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1F52" w14:textId="0C312E98" w:rsidR="001E293A" w:rsidRP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359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FF89C80" w14:textId="77777777" w:rsidR="00774359" w:rsidRP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к Порядку оценки эффективности</w:t>
      </w:r>
    </w:p>
    <w:p w14:paraId="3EAA7208" w14:textId="77777777" w:rsidR="00774359" w:rsidRP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 xml:space="preserve"> предоставляемых (планируемых к </w:t>
      </w:r>
    </w:p>
    <w:p w14:paraId="55D52D9F" w14:textId="22B57E6C" w:rsid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14:paraId="27BFBF91" w14:textId="11FC916E" w:rsid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уплаченных (планируемых к уплате)</w:t>
      </w:r>
    </w:p>
    <w:p w14:paraId="08D6F79D" w14:textId="77777777" w:rsid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суммах налогов в консолидированный бюджет </w:t>
      </w:r>
    </w:p>
    <w:p w14:paraId="2163D5B2" w14:textId="5AA79B02" w:rsid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C0F5B">
        <w:rPr>
          <w:rFonts w:ascii="Times New Roman" w:hAnsi="Times New Roman" w:cs="Times New Roman"/>
          <w:sz w:val="24"/>
          <w:szCs w:val="24"/>
        </w:rPr>
        <w:t>Колпаковский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Курчатовского района Курской области</w:t>
      </w:r>
    </w:p>
    <w:p w14:paraId="4436C936" w14:textId="63A69228" w:rsidR="00774359" w:rsidRDefault="00774359" w:rsidP="0077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774359" w14:paraId="6A76B203" w14:textId="77777777" w:rsidTr="00774359">
        <w:tc>
          <w:tcPr>
            <w:tcW w:w="562" w:type="dxa"/>
            <w:vMerge w:val="restart"/>
          </w:tcPr>
          <w:p w14:paraId="4A527CA3" w14:textId="4B38C223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14:paraId="598450A8" w14:textId="34EB4BC0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10920" w:type="dxa"/>
            <w:gridSpan w:val="6"/>
          </w:tcPr>
          <w:p w14:paraId="58E87FAB" w14:textId="1906C2A4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774359" w14:paraId="78F6BD5D" w14:textId="77777777" w:rsidTr="00774359">
        <w:tc>
          <w:tcPr>
            <w:tcW w:w="562" w:type="dxa"/>
            <w:vMerge/>
          </w:tcPr>
          <w:p w14:paraId="669816B2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3ABA34C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AA48563" w14:textId="271506EC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года, предшествующего отчетному 2019</w:t>
            </w:r>
          </w:p>
        </w:tc>
        <w:tc>
          <w:tcPr>
            <w:tcW w:w="1820" w:type="dxa"/>
          </w:tcPr>
          <w:p w14:paraId="349DD44C" w14:textId="55DFFF7B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 2020 г.</w:t>
            </w:r>
          </w:p>
        </w:tc>
        <w:tc>
          <w:tcPr>
            <w:tcW w:w="1820" w:type="dxa"/>
          </w:tcPr>
          <w:p w14:paraId="25E63D54" w14:textId="2BBCD9F3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текущего года 2021 г.</w:t>
            </w:r>
          </w:p>
        </w:tc>
        <w:tc>
          <w:tcPr>
            <w:tcW w:w="1820" w:type="dxa"/>
          </w:tcPr>
          <w:p w14:paraId="0CCB9191" w14:textId="6E125D08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очередного 2022 года</w:t>
            </w:r>
          </w:p>
        </w:tc>
        <w:tc>
          <w:tcPr>
            <w:tcW w:w="1820" w:type="dxa"/>
          </w:tcPr>
          <w:p w14:paraId="789C172D" w14:textId="2025286B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планируемого 2023 года</w:t>
            </w:r>
          </w:p>
        </w:tc>
        <w:tc>
          <w:tcPr>
            <w:tcW w:w="1820" w:type="dxa"/>
          </w:tcPr>
          <w:p w14:paraId="17321FB2" w14:textId="5447509C" w:rsidR="00774359" w:rsidRDefault="00774359" w:rsidP="007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планируемого 2024 года</w:t>
            </w:r>
          </w:p>
        </w:tc>
      </w:tr>
      <w:tr w:rsidR="00774359" w14:paraId="05BD558B" w14:textId="77777777" w:rsidTr="00774359">
        <w:tc>
          <w:tcPr>
            <w:tcW w:w="562" w:type="dxa"/>
          </w:tcPr>
          <w:p w14:paraId="2CCB807D" w14:textId="4EEC63B0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60CFDE0" w14:textId="227AF0A2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</w:t>
            </w:r>
          </w:p>
        </w:tc>
        <w:tc>
          <w:tcPr>
            <w:tcW w:w="1820" w:type="dxa"/>
          </w:tcPr>
          <w:p w14:paraId="0B743246" w14:textId="525B849A" w:rsidR="00774359" w:rsidRPr="00E24D0B" w:rsidRDefault="007C0F5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1820" w:type="dxa"/>
          </w:tcPr>
          <w:p w14:paraId="03B96E3E" w14:textId="36B49EFA" w:rsidR="00774359" w:rsidRDefault="007C0F5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828,1</w:t>
            </w:r>
          </w:p>
        </w:tc>
        <w:tc>
          <w:tcPr>
            <w:tcW w:w="1820" w:type="dxa"/>
          </w:tcPr>
          <w:p w14:paraId="7BC6E695" w14:textId="4860FD67" w:rsidR="00774359" w:rsidRPr="00E24D0B" w:rsidRDefault="007C0F5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1820" w:type="dxa"/>
          </w:tcPr>
          <w:p w14:paraId="1888ECD3" w14:textId="4E6F0E33" w:rsidR="00774359" w:rsidRPr="007C0F5B" w:rsidRDefault="007C0F5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1820" w:type="dxa"/>
          </w:tcPr>
          <w:p w14:paraId="57F21685" w14:textId="20366A1A" w:rsidR="00774359" w:rsidRPr="007C0F5B" w:rsidRDefault="007C0F5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1820" w:type="dxa"/>
          </w:tcPr>
          <w:p w14:paraId="7D56CB2C" w14:textId="7A5A53CF" w:rsidR="00774359" w:rsidRPr="007C0F5B" w:rsidRDefault="007C0F5B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</w:tr>
      <w:tr w:rsidR="00774359" w14:paraId="2F72748C" w14:textId="77777777" w:rsidTr="00774359">
        <w:tc>
          <w:tcPr>
            <w:tcW w:w="562" w:type="dxa"/>
          </w:tcPr>
          <w:p w14:paraId="4B876107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A237D7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144F4F8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D769AF8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A2403DE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B54B84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01EE823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CBC50BF" w14:textId="77777777" w:rsidR="00774359" w:rsidRDefault="00774359" w:rsidP="0077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1F901" w14:textId="77777777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398D2" w14:textId="1D592968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_____________________________(</w:t>
      </w:r>
      <w:proofErr w:type="spellStart"/>
      <w:r w:rsidR="007C0F5B">
        <w:rPr>
          <w:rFonts w:ascii="Times New Roman" w:hAnsi="Times New Roman" w:cs="Times New Roman"/>
          <w:sz w:val="24"/>
          <w:szCs w:val="24"/>
        </w:rPr>
        <w:t>Г.М.Леонова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5F270D3" w14:textId="50DF2F02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5032" w14:textId="0A860381" w:rsidR="00774359" w:rsidRDefault="00774359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_________________________</w:t>
      </w:r>
      <w:proofErr w:type="spellStart"/>
      <w:r w:rsidR="007C0F5B">
        <w:rPr>
          <w:rFonts w:ascii="Times New Roman" w:hAnsi="Times New Roman" w:cs="Times New Roman"/>
          <w:sz w:val="24"/>
          <w:szCs w:val="24"/>
        </w:rPr>
        <w:t>Г.М.Леонова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 (47131) </w:t>
      </w:r>
      <w:r w:rsidR="007C0F5B">
        <w:rPr>
          <w:rFonts w:ascii="Times New Roman" w:hAnsi="Times New Roman" w:cs="Times New Roman"/>
          <w:sz w:val="24"/>
          <w:szCs w:val="24"/>
        </w:rPr>
        <w:t>9-71-10</w:t>
      </w:r>
    </w:p>
    <w:p w14:paraId="051A4298" w14:textId="5B79828E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6A69" w14:textId="0F091C68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38896" w14:textId="15EBD549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20F7D" w14:textId="33F8EA34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A4C7" w14:textId="2AE768F8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C38B" w14:textId="07046FFC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8CAC5" w14:textId="1397D890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BC7E" w14:textId="315AFFBF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2114A" w14:textId="4F2E01A0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12461" w14:textId="4DDD5B21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DDC2D" w14:textId="08F4865D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3535C" w14:textId="7131C563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E666C" w14:textId="2F5BEFAA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60999" w14:textId="03AB1F4F" w:rsidR="00E24D0B" w:rsidRDefault="00E24D0B" w:rsidP="0077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425FC" w14:textId="77777777" w:rsidR="00E24D0B" w:rsidRPr="00774359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4A236B4" w14:textId="77777777" w:rsidR="00E24D0B" w:rsidRPr="00774359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к Порядку оценки эффективности</w:t>
      </w:r>
    </w:p>
    <w:p w14:paraId="5E193822" w14:textId="16E3B917" w:rsidR="00E24D0B" w:rsidRPr="00774359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к </w:t>
      </w:r>
    </w:p>
    <w:p w14:paraId="56DCBC64" w14:textId="644B4DD9" w:rsidR="00E24D0B" w:rsidRDefault="00E24D0B" w:rsidP="00E2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359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14:paraId="37F66BFA" w14:textId="7047E63D" w:rsidR="00E24D0B" w:rsidRDefault="00E24D0B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бюджетной эффективности предоставляемых</w:t>
      </w:r>
    </w:p>
    <w:p w14:paraId="1158B583" w14:textId="42E426D6" w:rsidR="00E24D0B" w:rsidRDefault="00E24D0B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14:paraId="45B2A6B3" w14:textId="2292C54B" w:rsidR="00E24D0B" w:rsidRDefault="00E24D0B" w:rsidP="00E24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E24D0B" w14:paraId="58A66F6A" w14:textId="77777777" w:rsidTr="006E1C4F">
        <w:tc>
          <w:tcPr>
            <w:tcW w:w="988" w:type="dxa"/>
          </w:tcPr>
          <w:p w14:paraId="4A070624" w14:textId="0B9B28AF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8" w:type="dxa"/>
          </w:tcPr>
          <w:p w14:paraId="0A836EDE" w14:textId="56535082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F4101AE" w14:textId="49FCF1CB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835" w:type="dxa"/>
          </w:tcPr>
          <w:p w14:paraId="2BEA518B" w14:textId="38D1E94D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74" w:type="dxa"/>
          </w:tcPr>
          <w:p w14:paraId="57471989" w14:textId="36EE89ED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5DAB8704" w14:textId="105A36F7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8679406" w14:textId="7C27BBB8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(гр.6-гр.5)</w:t>
            </w:r>
          </w:p>
        </w:tc>
      </w:tr>
      <w:tr w:rsidR="00E24D0B" w14:paraId="77A1375C" w14:textId="77777777" w:rsidTr="006E1C4F">
        <w:tc>
          <w:tcPr>
            <w:tcW w:w="988" w:type="dxa"/>
          </w:tcPr>
          <w:p w14:paraId="040D090F" w14:textId="2592AB00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032125DF" w14:textId="06B6DB52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29B68FF0" w14:textId="300894BC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BBCBF4F" w14:textId="543EAFC3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14:paraId="7304115D" w14:textId="03E99FEA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7E1B0A8D" w14:textId="34A87FD8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14:paraId="6E70C778" w14:textId="3F3D3EE9" w:rsidR="00E24D0B" w:rsidRDefault="00E24D0B" w:rsidP="00E2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C4F" w14:paraId="02EA305B" w14:textId="77777777" w:rsidTr="006E1C4F">
        <w:tc>
          <w:tcPr>
            <w:tcW w:w="988" w:type="dxa"/>
          </w:tcPr>
          <w:p w14:paraId="7ED5AC7E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6476983" w14:textId="2DE60614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</w:t>
            </w:r>
          </w:p>
        </w:tc>
        <w:tc>
          <w:tcPr>
            <w:tcW w:w="1459" w:type="dxa"/>
          </w:tcPr>
          <w:p w14:paraId="5CA7BDA6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237B33" w14:textId="6BA6BF59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2020</w:t>
            </w:r>
          </w:p>
        </w:tc>
        <w:tc>
          <w:tcPr>
            <w:tcW w:w="2074" w:type="dxa"/>
          </w:tcPr>
          <w:p w14:paraId="2E3A0A9A" w14:textId="53237C5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03B57CD5" w14:textId="76373494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6482A469" w14:textId="5C56329A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253897E9" w14:textId="77777777" w:rsidTr="006E1C4F">
        <w:tc>
          <w:tcPr>
            <w:tcW w:w="988" w:type="dxa"/>
          </w:tcPr>
          <w:p w14:paraId="6D4DCF39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D13B871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897A5D5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C1D3F7" w14:textId="29B84C1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год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42ED80AC" w14:textId="1896B8A1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2C6E2D70" w14:textId="3EE8F845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19D1EB32" w14:textId="71E012B0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70DF2DF4" w14:textId="77777777" w:rsidTr="006E1C4F">
        <w:tc>
          <w:tcPr>
            <w:tcW w:w="988" w:type="dxa"/>
          </w:tcPr>
          <w:p w14:paraId="072888B6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9115109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85E9278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5FB62" w14:textId="6FBE6360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год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14:paraId="3F29A6C2" w14:textId="6935B44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3BEF373E" w14:textId="0A893521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63272C66" w14:textId="3C39D47C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411097F6" w14:textId="77777777" w:rsidTr="006E1C4F">
        <w:tc>
          <w:tcPr>
            <w:tcW w:w="988" w:type="dxa"/>
          </w:tcPr>
          <w:p w14:paraId="3CF2CEDF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9F703C6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45896B4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9A2DB6" w14:textId="725FCA2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74" w:type="dxa"/>
          </w:tcPr>
          <w:p w14:paraId="36D89368" w14:textId="4C52060C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2D9BD306" w14:textId="4CC7E018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4DFB69A4" w14:textId="11997E4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C4F" w14:paraId="3C0E8EC2" w14:textId="77777777" w:rsidTr="006E1C4F">
        <w:tc>
          <w:tcPr>
            <w:tcW w:w="988" w:type="dxa"/>
          </w:tcPr>
          <w:p w14:paraId="34A29AF9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D201DCB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423DEB2" w14:textId="77777777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3265B" w14:textId="28189BF3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2024</w:t>
            </w:r>
            <w:r w:rsidRPr="0063230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74" w:type="dxa"/>
          </w:tcPr>
          <w:p w14:paraId="62836D23" w14:textId="01BED6AD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66FED01F" w14:textId="2AECDFE6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14:paraId="5883317E" w14:textId="488E2C7B" w:rsidR="006E1C4F" w:rsidRDefault="006E1C4F" w:rsidP="006E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072656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AD31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F1B99" w14:textId="77777777" w:rsidR="007C0F5B" w:rsidRDefault="007C0F5B" w:rsidP="007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Г.М.Леонова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C29FF1" w14:textId="77777777" w:rsidR="007C0F5B" w:rsidRDefault="007C0F5B" w:rsidP="007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8E7C" w14:textId="77777777" w:rsidR="007C0F5B" w:rsidRDefault="007C0F5B" w:rsidP="007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Г.М.Леонова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 (47131) 9-71-10</w:t>
      </w:r>
    </w:p>
    <w:p w14:paraId="4BC01281" w14:textId="30720AB7" w:rsidR="00E24D0B" w:rsidRDefault="00E24D0B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1E71F" w14:textId="23DC6588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FE101" w14:textId="1CD7D1F6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E81BE" w14:textId="41E4126A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355C8" w14:textId="461EBB5D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6B33B" w14:textId="3016AD1C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BDA5E" w14:textId="08F54821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CD6C1" w14:textId="67278FDD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704BF" w14:textId="395FBAE1" w:rsidR="006E1C4F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2741C" w14:textId="77777777" w:rsidR="006E1C4F" w:rsidRPr="00774359" w:rsidRDefault="006E1C4F" w:rsidP="006E1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76D321D" w14:textId="77777777" w:rsidR="006E1C4F" w:rsidRPr="00774359" w:rsidRDefault="006E1C4F" w:rsidP="006E1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>к Порядку оценки эффективности</w:t>
      </w:r>
    </w:p>
    <w:p w14:paraId="03283125" w14:textId="77777777" w:rsidR="006E1C4F" w:rsidRPr="00774359" w:rsidRDefault="006E1C4F" w:rsidP="006E1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59"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к </w:t>
      </w:r>
    </w:p>
    <w:p w14:paraId="289124EE" w14:textId="5BA34956" w:rsidR="006E1C4F" w:rsidRDefault="006E1C4F" w:rsidP="006E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359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14:paraId="22415B7C" w14:textId="4277F9A8" w:rsidR="006E1C4F" w:rsidRDefault="006E1C4F" w:rsidP="006E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14:paraId="0FB1683E" w14:textId="77777777" w:rsidR="006E1C4F" w:rsidRDefault="006E1C4F" w:rsidP="006E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6D516" w14:textId="765F6DA5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информация о результатах оценки за год 2020 бюджетной </w:t>
      </w:r>
    </w:p>
    <w:p w14:paraId="45FE4488" w14:textId="5CD40A25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эффективности предоставляемых налоговых льгот</w:t>
      </w:r>
    </w:p>
    <w:p w14:paraId="4D960C9A" w14:textId="106E3DA6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FCAA4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71" w:type="dxa"/>
        <w:tblLook w:val="04A0" w:firstRow="1" w:lastRow="0" w:firstColumn="1" w:lastColumn="0" w:noHBand="0" w:noVBand="1"/>
      </w:tblPr>
      <w:tblGrid>
        <w:gridCol w:w="562"/>
        <w:gridCol w:w="1560"/>
        <w:gridCol w:w="3475"/>
        <w:gridCol w:w="2693"/>
        <w:gridCol w:w="1489"/>
        <w:gridCol w:w="2690"/>
        <w:gridCol w:w="2002"/>
      </w:tblGrid>
      <w:tr w:rsidR="006E1C4F" w:rsidRPr="008D6CAF" w14:paraId="4F0C960B" w14:textId="77777777" w:rsidTr="008D6CAF">
        <w:tc>
          <w:tcPr>
            <w:tcW w:w="562" w:type="dxa"/>
          </w:tcPr>
          <w:p w14:paraId="65FE2DBF" w14:textId="042903CD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14:paraId="632DDCDD" w14:textId="77F35DEF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3475" w:type="dxa"/>
          </w:tcPr>
          <w:p w14:paraId="717EFA60" w14:textId="75B993F8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93" w:type="dxa"/>
          </w:tcPr>
          <w:p w14:paraId="2F582AE3" w14:textId="2A2B76F4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Дружненского сельсовета Курчатовского района Курской области</w:t>
            </w:r>
          </w:p>
        </w:tc>
        <w:tc>
          <w:tcPr>
            <w:tcW w:w="1489" w:type="dxa"/>
          </w:tcPr>
          <w:p w14:paraId="64722399" w14:textId="46F06CD9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Сумма льготы (тыс. руб.)</w:t>
            </w:r>
          </w:p>
        </w:tc>
        <w:tc>
          <w:tcPr>
            <w:tcW w:w="2690" w:type="dxa"/>
          </w:tcPr>
          <w:p w14:paraId="09CC9C52" w14:textId="108CAE75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Расчет оценки бюджетной эффективности льготы пониженной ставки в тыс. руб.</w:t>
            </w:r>
          </w:p>
        </w:tc>
        <w:tc>
          <w:tcPr>
            <w:tcW w:w="2002" w:type="dxa"/>
          </w:tcPr>
          <w:p w14:paraId="0995B34F" w14:textId="0D92771E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Сумма льготы (тыс. рублей)</w:t>
            </w:r>
          </w:p>
        </w:tc>
      </w:tr>
      <w:tr w:rsidR="006E1C4F" w:rsidRPr="008D6CAF" w14:paraId="5AAB6295" w14:textId="77777777" w:rsidTr="008D6CAF">
        <w:tc>
          <w:tcPr>
            <w:tcW w:w="562" w:type="dxa"/>
          </w:tcPr>
          <w:p w14:paraId="30E5149D" w14:textId="010710EC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F54A519" w14:textId="7D0C7B1E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3475" w:type="dxa"/>
          </w:tcPr>
          <w:p w14:paraId="4D4E96A9" w14:textId="62DC3A2A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AF69E6B" w14:textId="35B0384C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14:paraId="42286495" w14:textId="446C89AF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0" w:type="dxa"/>
          </w:tcPr>
          <w:p w14:paraId="22A78FAF" w14:textId="12EAE2C2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14:paraId="113FE11A" w14:textId="5809DA55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C4F" w:rsidRPr="008D6CAF" w14:paraId="1D77277F" w14:textId="77777777" w:rsidTr="008D6CAF">
        <w:tc>
          <w:tcPr>
            <w:tcW w:w="562" w:type="dxa"/>
          </w:tcPr>
          <w:p w14:paraId="7BF1DA8C" w14:textId="0D09CF04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85A26B2" w14:textId="3AD12B39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75" w:type="dxa"/>
          </w:tcPr>
          <w:p w14:paraId="058B3BA1" w14:textId="00058B51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Учреждения, финансируемые из бюджета муниципального образования «</w:t>
            </w:r>
            <w:r w:rsidR="007C0F5B">
              <w:rPr>
                <w:rFonts w:ascii="Times New Roman" w:hAnsi="Times New Roman" w:cs="Times New Roman"/>
                <w:sz w:val="20"/>
                <w:szCs w:val="20"/>
              </w:rPr>
              <w:t>Колпаковский</w:t>
            </w: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Курчатовского района Курской области за земельные участки, находящиеся в собственности муниципального образования «</w:t>
            </w:r>
            <w:r w:rsidR="007C0F5B">
              <w:rPr>
                <w:rFonts w:ascii="Times New Roman" w:hAnsi="Times New Roman" w:cs="Times New Roman"/>
                <w:sz w:val="20"/>
                <w:szCs w:val="20"/>
              </w:rPr>
              <w:t>Колпаковский</w:t>
            </w: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и предоставленные для обеспечения их деятельности (100%)</w:t>
            </w:r>
          </w:p>
        </w:tc>
        <w:tc>
          <w:tcPr>
            <w:tcW w:w="2693" w:type="dxa"/>
          </w:tcPr>
          <w:p w14:paraId="497B5579" w14:textId="02887EAA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7C0F5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C0F5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489" w:type="dxa"/>
          </w:tcPr>
          <w:p w14:paraId="1B8ACF76" w14:textId="2A763570" w:rsidR="006E1C4F" w:rsidRPr="008D6CAF" w:rsidRDefault="00577850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2690" w:type="dxa"/>
          </w:tcPr>
          <w:p w14:paraId="3745A6CD" w14:textId="272547A7" w:rsidR="006E1C4F" w:rsidRPr="008D6CAF" w:rsidRDefault="006E1C4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Льгота/понижения ставки признается социально-эффективной, так как земельный налог учреждений, финансируемые из бюджета МО «</w:t>
            </w:r>
            <w:r w:rsidR="007C0F5B">
              <w:rPr>
                <w:rFonts w:ascii="Times New Roman" w:hAnsi="Times New Roman" w:cs="Times New Roman"/>
                <w:sz w:val="20"/>
                <w:szCs w:val="20"/>
              </w:rPr>
              <w:t>Колпаковский</w:t>
            </w: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r w:rsidR="008D6CAF"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 оплаченный в МИФНС 100 % возвращается в бюджет МО «</w:t>
            </w:r>
            <w:r w:rsidR="007C0F5B">
              <w:rPr>
                <w:rFonts w:ascii="Times New Roman" w:hAnsi="Times New Roman" w:cs="Times New Roman"/>
                <w:sz w:val="20"/>
                <w:szCs w:val="20"/>
              </w:rPr>
              <w:t>Колпаковский</w:t>
            </w:r>
            <w:r w:rsidR="008D6CAF" w:rsidRPr="008D6C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Курчатовского района Курской области</w:t>
            </w:r>
          </w:p>
        </w:tc>
        <w:tc>
          <w:tcPr>
            <w:tcW w:w="2002" w:type="dxa"/>
          </w:tcPr>
          <w:p w14:paraId="061CE483" w14:textId="115F0134" w:rsidR="006E1C4F" w:rsidRPr="008D6CAF" w:rsidRDefault="008D6CAF" w:rsidP="006E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AF">
              <w:rPr>
                <w:rFonts w:ascii="Times New Roman" w:hAnsi="Times New Roman" w:cs="Times New Roman"/>
                <w:sz w:val="20"/>
                <w:szCs w:val="20"/>
              </w:rPr>
              <w:t>Льготу целесообразно сохранить, так как она является социально эффективной</w:t>
            </w:r>
          </w:p>
        </w:tc>
      </w:tr>
    </w:tbl>
    <w:p w14:paraId="1AF3129D" w14:textId="77777777" w:rsidR="006E1C4F" w:rsidRDefault="006E1C4F" w:rsidP="006E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CEBC9" w14:textId="77777777" w:rsidR="007C0F5B" w:rsidRDefault="007C0F5B" w:rsidP="007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Г.М.Леонова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A5E5576" w14:textId="77777777" w:rsidR="007C0F5B" w:rsidRDefault="007C0F5B" w:rsidP="007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168BB" w14:textId="77777777" w:rsidR="007C0F5B" w:rsidRDefault="007C0F5B" w:rsidP="007C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(исполнитель)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Г.М.Леонова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 (47131) 9-71-10</w:t>
      </w:r>
    </w:p>
    <w:p w14:paraId="778B3F9A" w14:textId="77777777" w:rsidR="006E1C4F" w:rsidRPr="00774359" w:rsidRDefault="006E1C4F" w:rsidP="00E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1C4F" w:rsidRPr="00774359" w:rsidSect="00774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59"/>
    <w:rsid w:val="001E293A"/>
    <w:rsid w:val="00577850"/>
    <w:rsid w:val="005E523D"/>
    <w:rsid w:val="006E1C4F"/>
    <w:rsid w:val="00774359"/>
    <w:rsid w:val="007C0F5B"/>
    <w:rsid w:val="008D6CAF"/>
    <w:rsid w:val="00E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6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HP_Pavilion</cp:lastModifiedBy>
  <cp:revision>2</cp:revision>
  <dcterms:created xsi:type="dcterms:W3CDTF">2021-06-15T08:11:00Z</dcterms:created>
  <dcterms:modified xsi:type="dcterms:W3CDTF">2021-06-15T08:11:00Z</dcterms:modified>
</cp:coreProperties>
</file>