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F96" w:rsidRPr="00E66221" w:rsidRDefault="00F71F96" w:rsidP="0068182F">
      <w:pPr>
        <w:autoSpaceDN w:val="0"/>
        <w:jc w:val="right"/>
        <w:rPr>
          <w:rFonts w:cs="Courier New"/>
          <w:sz w:val="20"/>
          <w:szCs w:val="20"/>
          <w:lang w:eastAsia="zh-CN"/>
        </w:rPr>
      </w:pPr>
    </w:p>
    <w:p w:rsidR="005155CE" w:rsidRPr="003A34C3" w:rsidRDefault="005155CE" w:rsidP="005155CE">
      <w:pPr>
        <w:jc w:val="center"/>
      </w:pPr>
      <w:r w:rsidRPr="003A34C3">
        <w:t>РОССИЙСКАЯ ФЕДЕРАЦИЯ</w:t>
      </w:r>
    </w:p>
    <w:p w:rsidR="005155CE" w:rsidRPr="003A34C3" w:rsidRDefault="005155CE" w:rsidP="005155CE">
      <w:pPr>
        <w:shd w:val="clear" w:color="auto" w:fill="FFFFFF"/>
        <w:jc w:val="center"/>
        <w:rPr>
          <w:spacing w:val="-15"/>
        </w:rPr>
      </w:pPr>
      <w:r w:rsidRPr="003A34C3">
        <w:rPr>
          <w:spacing w:val="-15"/>
        </w:rPr>
        <w:t>АДМИНИСТРАЦИЯ</w:t>
      </w:r>
    </w:p>
    <w:p w:rsidR="005155CE" w:rsidRPr="003A34C3" w:rsidRDefault="005155CE" w:rsidP="005155CE">
      <w:pPr>
        <w:shd w:val="clear" w:color="auto" w:fill="FFFFFF"/>
        <w:jc w:val="center"/>
        <w:rPr>
          <w:spacing w:val="-3"/>
        </w:rPr>
      </w:pPr>
      <w:r w:rsidRPr="003A34C3">
        <w:rPr>
          <w:spacing w:val="-15"/>
        </w:rPr>
        <w:t>КОЛПАКОВСКОГО СЕЛЬСОВЕТА</w:t>
      </w:r>
    </w:p>
    <w:p w:rsidR="005155CE" w:rsidRPr="003A34C3" w:rsidRDefault="005155CE" w:rsidP="005155CE">
      <w:pPr>
        <w:shd w:val="clear" w:color="auto" w:fill="FFFFFF"/>
        <w:jc w:val="center"/>
      </w:pPr>
      <w:r w:rsidRPr="003A34C3">
        <w:rPr>
          <w:spacing w:val="-3"/>
        </w:rPr>
        <w:t>КУРЧАТОВСКОГО РАЙОНА КУРСКОЙ ОБЛАСТИ</w:t>
      </w:r>
    </w:p>
    <w:p w:rsidR="005155CE" w:rsidRPr="003A34C3" w:rsidRDefault="005155CE" w:rsidP="005155CE">
      <w:pPr>
        <w:shd w:val="clear" w:color="auto" w:fill="FFFFFF"/>
        <w:jc w:val="center"/>
      </w:pPr>
    </w:p>
    <w:p w:rsidR="005155CE" w:rsidRPr="003A34C3" w:rsidRDefault="005155CE" w:rsidP="005155CE">
      <w:pPr>
        <w:jc w:val="center"/>
        <w:rPr>
          <w:bCs/>
        </w:rPr>
      </w:pPr>
      <w:r w:rsidRPr="003A34C3">
        <w:rPr>
          <w:bCs/>
        </w:rPr>
        <w:t>ПОСТАНОВЛЕНИЕ</w:t>
      </w:r>
    </w:p>
    <w:p w:rsidR="005155CE" w:rsidRPr="003A34C3" w:rsidRDefault="005155CE" w:rsidP="005155CE">
      <w:pPr>
        <w:jc w:val="center"/>
        <w:rPr>
          <w:bCs/>
        </w:rPr>
      </w:pPr>
    </w:p>
    <w:p w:rsidR="005155CE" w:rsidRPr="003A34C3" w:rsidRDefault="005155CE" w:rsidP="005155CE">
      <w:pPr>
        <w:jc w:val="center"/>
      </w:pPr>
      <w:r w:rsidRPr="003A34C3">
        <w:rPr>
          <w:bCs/>
        </w:rPr>
        <w:t xml:space="preserve">от </w:t>
      </w:r>
      <w:r>
        <w:rPr>
          <w:bCs/>
        </w:rPr>
        <w:t>________</w:t>
      </w:r>
      <w:r w:rsidRPr="003A34C3">
        <w:rPr>
          <w:bCs/>
        </w:rPr>
        <w:t xml:space="preserve"> 2022 года                                                                                                       </w:t>
      </w:r>
      <w:r>
        <w:rPr>
          <w:bCs/>
        </w:rPr>
        <w:t>№ ____</w:t>
      </w:r>
    </w:p>
    <w:p w:rsidR="005155CE" w:rsidRPr="00861160" w:rsidRDefault="005155CE" w:rsidP="005155CE"/>
    <w:p w:rsidR="005155CE" w:rsidRPr="003E69A9" w:rsidRDefault="005155CE" w:rsidP="005155CE">
      <w:pPr>
        <w:shd w:val="clear" w:color="auto" w:fill="FFFFFF"/>
        <w:spacing w:after="150" w:line="300" w:lineRule="atLeast"/>
        <w:jc w:val="both"/>
        <w:rPr>
          <w:color w:val="555555"/>
        </w:rPr>
      </w:pPr>
      <w:r>
        <w:rPr>
          <w:color w:val="333333"/>
          <w:kern w:val="36"/>
        </w:rPr>
        <w:t xml:space="preserve"> </w:t>
      </w:r>
    </w:p>
    <w:p w:rsidR="005155CE" w:rsidRPr="003E69A9" w:rsidRDefault="005155CE" w:rsidP="005155CE">
      <w:pPr>
        <w:shd w:val="clear" w:color="auto" w:fill="FFFFFF"/>
        <w:spacing w:after="150" w:line="300" w:lineRule="atLeast"/>
        <w:jc w:val="both"/>
        <w:rPr>
          <w:color w:val="555555"/>
        </w:rPr>
      </w:pPr>
      <w:r>
        <w:rPr>
          <w:b/>
          <w:bCs/>
          <w:color w:val="555555"/>
        </w:rPr>
        <w:t xml:space="preserve"> </w:t>
      </w:r>
    </w:p>
    <w:p w:rsidR="005155CE" w:rsidRPr="00095914" w:rsidRDefault="005155CE" w:rsidP="005155CE">
      <w:pPr>
        <w:pStyle w:val="a7"/>
        <w:rPr>
          <w:rFonts w:ascii="Times New Roman" w:hAnsi="Times New Roman"/>
          <w:sz w:val="24"/>
          <w:szCs w:val="24"/>
          <w:lang w:eastAsia="ru-RU"/>
        </w:rPr>
      </w:pPr>
      <w:r w:rsidRPr="00095914">
        <w:rPr>
          <w:rFonts w:ascii="Times New Roman" w:hAnsi="Times New Roman"/>
          <w:sz w:val="24"/>
          <w:szCs w:val="24"/>
          <w:lang w:eastAsia="ru-RU"/>
        </w:rPr>
        <w:t xml:space="preserve">Об утверждении Порядка разработки и </w:t>
      </w:r>
    </w:p>
    <w:p w:rsidR="005155CE" w:rsidRDefault="005155CE" w:rsidP="005155CE">
      <w:pPr>
        <w:pStyle w:val="a7"/>
        <w:rPr>
          <w:rFonts w:ascii="Times New Roman" w:hAnsi="Times New Roman"/>
          <w:sz w:val="24"/>
          <w:szCs w:val="24"/>
          <w:lang w:eastAsia="ru-RU"/>
        </w:rPr>
      </w:pPr>
      <w:r w:rsidRPr="00095914">
        <w:rPr>
          <w:rFonts w:ascii="Times New Roman" w:hAnsi="Times New Roman"/>
          <w:sz w:val="24"/>
          <w:szCs w:val="24"/>
          <w:lang w:eastAsia="ru-RU"/>
        </w:rPr>
        <w:t>утверждения административных регламентов</w:t>
      </w:r>
    </w:p>
    <w:p w:rsidR="005155CE" w:rsidRDefault="005155CE" w:rsidP="005155CE">
      <w:pPr>
        <w:pStyle w:val="a7"/>
        <w:rPr>
          <w:rFonts w:ascii="Times New Roman" w:hAnsi="Times New Roman"/>
          <w:sz w:val="24"/>
          <w:szCs w:val="24"/>
          <w:lang w:eastAsia="ru-RU"/>
        </w:rPr>
      </w:pPr>
      <w:r w:rsidRPr="00095914">
        <w:rPr>
          <w:rFonts w:ascii="Times New Roman" w:hAnsi="Times New Roman"/>
          <w:sz w:val="24"/>
          <w:szCs w:val="24"/>
          <w:lang w:eastAsia="ru-RU"/>
        </w:rPr>
        <w:t xml:space="preserve"> предоставления муниципальных услуг</w:t>
      </w:r>
    </w:p>
    <w:p w:rsidR="005155CE" w:rsidRPr="00095914" w:rsidRDefault="005155CE" w:rsidP="005155CE">
      <w:pPr>
        <w:pStyle w:val="a7"/>
        <w:rPr>
          <w:rFonts w:ascii="Times New Roman" w:hAnsi="Times New Roman"/>
          <w:sz w:val="24"/>
          <w:szCs w:val="24"/>
          <w:lang w:eastAsia="ru-RU"/>
        </w:rPr>
      </w:pPr>
    </w:p>
    <w:p w:rsidR="009E62BD" w:rsidRDefault="009E62BD" w:rsidP="00630C12">
      <w:pPr>
        <w:jc w:val="center"/>
        <w:rPr>
          <w:b/>
          <w:sz w:val="27"/>
          <w:szCs w:val="27"/>
        </w:rPr>
      </w:pPr>
    </w:p>
    <w:p w:rsidR="008C2398" w:rsidRPr="00261207" w:rsidRDefault="008C2398" w:rsidP="00630C12">
      <w:pPr>
        <w:jc w:val="center"/>
        <w:rPr>
          <w:b/>
          <w:sz w:val="27"/>
          <w:szCs w:val="27"/>
        </w:rPr>
      </w:pPr>
    </w:p>
    <w:p w:rsidR="002A1972" w:rsidRPr="000723CD" w:rsidRDefault="004244EC" w:rsidP="002A1972">
      <w:pPr>
        <w:pStyle w:val="Standard"/>
        <w:spacing w:after="0" w:line="240" w:lineRule="auto"/>
        <w:ind w:firstLine="709"/>
        <w:jc w:val="both"/>
        <w:rPr>
          <w:rFonts w:ascii="Times New Roman" w:hAnsi="Times New Roman" w:cs="Times New Roman"/>
          <w:sz w:val="24"/>
          <w:szCs w:val="24"/>
        </w:rPr>
      </w:pPr>
      <w:r w:rsidRPr="000723CD">
        <w:rPr>
          <w:rFonts w:ascii="Times New Roman" w:hAnsi="Times New Roman" w:cs="Times New Roman"/>
          <w:sz w:val="24"/>
          <w:szCs w:val="24"/>
        </w:rPr>
        <w:t xml:space="preserve">В соответствии с </w:t>
      </w:r>
      <w:r w:rsidR="00F825B3" w:rsidRPr="000723CD">
        <w:rPr>
          <w:rFonts w:ascii="Times New Roman" w:hAnsi="Times New Roman" w:cs="Times New Roman"/>
          <w:sz w:val="24"/>
          <w:szCs w:val="24"/>
        </w:rPr>
        <w:t>п</w:t>
      </w:r>
      <w:r w:rsidRPr="000723CD">
        <w:rPr>
          <w:rFonts w:ascii="Times New Roman" w:hAnsi="Times New Roman" w:cs="Times New Roman"/>
          <w:sz w:val="24"/>
          <w:szCs w:val="24"/>
        </w:rPr>
        <w:t>остановлением Правительства Российской Федерации от 20</w:t>
      </w:r>
      <w:r w:rsidR="008C2398" w:rsidRPr="000723CD">
        <w:rPr>
          <w:rFonts w:ascii="Times New Roman" w:hAnsi="Times New Roman" w:cs="Times New Roman"/>
          <w:sz w:val="24"/>
          <w:szCs w:val="24"/>
        </w:rPr>
        <w:t xml:space="preserve"> июля </w:t>
      </w:r>
      <w:r w:rsidRPr="000723CD">
        <w:rPr>
          <w:rFonts w:ascii="Times New Roman" w:hAnsi="Times New Roman" w:cs="Times New Roman"/>
          <w:sz w:val="24"/>
          <w:szCs w:val="24"/>
        </w:rPr>
        <w:t>2021</w:t>
      </w:r>
      <w:r w:rsidR="008C2398" w:rsidRPr="000723CD">
        <w:rPr>
          <w:rFonts w:ascii="Times New Roman" w:hAnsi="Times New Roman" w:cs="Times New Roman"/>
          <w:sz w:val="24"/>
          <w:szCs w:val="24"/>
        </w:rPr>
        <w:t xml:space="preserve"> г.</w:t>
      </w:r>
      <w:r w:rsidRPr="000723CD">
        <w:rPr>
          <w:rFonts w:ascii="Times New Roman" w:hAnsi="Times New Roman" w:cs="Times New Roman"/>
          <w:sz w:val="24"/>
          <w:szCs w:val="24"/>
        </w:rPr>
        <w:t xml:space="preserve">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2A1972" w:rsidRPr="000723CD">
        <w:rPr>
          <w:rFonts w:ascii="Times New Roman" w:hAnsi="Times New Roman" w:cs="Times New Roman"/>
          <w:sz w:val="24"/>
          <w:szCs w:val="24"/>
        </w:rPr>
        <w:t>Администрации Колпаковского сельсовета Курчатовского района Курской области</w:t>
      </w:r>
    </w:p>
    <w:p w:rsidR="009E62BD" w:rsidRPr="000723CD" w:rsidRDefault="004244EC" w:rsidP="00011C8B">
      <w:pPr>
        <w:tabs>
          <w:tab w:val="left" w:pos="993"/>
        </w:tabs>
        <w:ind w:firstLine="709"/>
        <w:jc w:val="both"/>
      </w:pPr>
      <w:r w:rsidRPr="000723CD">
        <w:t>ПОСТАНОВЛЯ</w:t>
      </w:r>
      <w:r w:rsidR="00F825B3" w:rsidRPr="000723CD">
        <w:t>ЕТ</w:t>
      </w:r>
      <w:r w:rsidRPr="000723CD">
        <w:t>:</w:t>
      </w:r>
    </w:p>
    <w:p w:rsidR="005C3406" w:rsidRPr="000723CD" w:rsidRDefault="005C3406" w:rsidP="00011C8B">
      <w:pPr>
        <w:pStyle w:val="ac"/>
        <w:numPr>
          <w:ilvl w:val="0"/>
          <w:numId w:val="1"/>
        </w:numPr>
        <w:tabs>
          <w:tab w:val="left" w:pos="851"/>
          <w:tab w:val="left" w:pos="993"/>
        </w:tabs>
        <w:ind w:left="0" w:firstLine="709"/>
        <w:jc w:val="both"/>
      </w:pPr>
      <w:r w:rsidRPr="000723CD">
        <w:t>Утвердить прилагаемы</w:t>
      </w:r>
      <w:r w:rsidR="00EB0798" w:rsidRPr="000723CD">
        <w:t xml:space="preserve">й </w:t>
      </w:r>
      <w:r w:rsidRPr="000723CD">
        <w:t>П</w:t>
      </w:r>
      <w:r w:rsidR="009C1121" w:rsidRPr="000723CD">
        <w:t>орядок</w:t>
      </w:r>
      <w:r w:rsidRPr="000723CD">
        <w:t xml:space="preserve"> разработки и утверждения административных регламентов предоставления государственных услуг</w:t>
      </w:r>
      <w:r w:rsidR="00EB0798" w:rsidRPr="000723CD">
        <w:t xml:space="preserve"> (далее - Порядок).</w:t>
      </w:r>
    </w:p>
    <w:p w:rsidR="00490B51" w:rsidRPr="00490B51" w:rsidRDefault="00193B60" w:rsidP="003B62FF">
      <w:pPr>
        <w:pStyle w:val="ac"/>
        <w:numPr>
          <w:ilvl w:val="0"/>
          <w:numId w:val="1"/>
        </w:numPr>
        <w:tabs>
          <w:tab w:val="left" w:pos="851"/>
          <w:tab w:val="left" w:pos="993"/>
        </w:tabs>
        <w:ind w:left="0" w:firstLine="709"/>
        <w:jc w:val="both"/>
      </w:pPr>
      <w:r w:rsidRPr="000723CD">
        <w:t xml:space="preserve"> </w:t>
      </w:r>
      <w:r w:rsidR="00490B51" w:rsidRPr="003E69A9">
        <w:t xml:space="preserve">Постановление Администрации </w:t>
      </w:r>
      <w:r w:rsidR="007F4EC6">
        <w:t>Колпаковского</w:t>
      </w:r>
      <w:bookmarkStart w:id="0" w:name="_GoBack"/>
      <w:bookmarkEnd w:id="0"/>
      <w:r w:rsidR="00490B51" w:rsidRPr="003E69A9">
        <w:t xml:space="preserve"> сельсовета Курчатовского района Курской обл</w:t>
      </w:r>
      <w:r w:rsidR="001C7708" w:rsidRPr="001C7708">
        <w:t>асти от 02 ноября 2018 года № 54</w:t>
      </w:r>
      <w:r w:rsidR="00490B51" w:rsidRPr="003E69A9">
        <w:t xml:space="preserve"> «О разработке и утверждении административных регламентов предоставления муниципальных услуг» считать утратившим силу.</w:t>
      </w:r>
    </w:p>
    <w:p w:rsidR="001C7708" w:rsidRPr="001C7708" w:rsidRDefault="00EC2DA3" w:rsidP="001C7708">
      <w:pPr>
        <w:pStyle w:val="ac"/>
        <w:numPr>
          <w:ilvl w:val="0"/>
          <w:numId w:val="1"/>
        </w:numPr>
        <w:tabs>
          <w:tab w:val="left" w:pos="851"/>
          <w:tab w:val="left" w:pos="993"/>
        </w:tabs>
        <w:ind w:left="0" w:firstLine="709"/>
        <w:jc w:val="both"/>
      </w:pPr>
      <w:r w:rsidRPr="001C7708">
        <w:t>Постановление вступает в силу с 1 июля 2022 года.</w:t>
      </w:r>
    </w:p>
    <w:p w:rsidR="001C7708" w:rsidRPr="001C7708" w:rsidRDefault="001C7708" w:rsidP="001C7708">
      <w:pPr>
        <w:pStyle w:val="ac"/>
        <w:numPr>
          <w:ilvl w:val="0"/>
          <w:numId w:val="1"/>
        </w:numPr>
        <w:tabs>
          <w:tab w:val="left" w:pos="851"/>
          <w:tab w:val="left" w:pos="993"/>
        </w:tabs>
        <w:ind w:left="0" w:firstLine="709"/>
        <w:jc w:val="both"/>
      </w:pPr>
      <w:r w:rsidRPr="001C7708">
        <w:t>Контроль за исполнением настоящего постановления оставляю за собой.</w:t>
      </w:r>
    </w:p>
    <w:p w:rsidR="001C7708" w:rsidRPr="000723CD" w:rsidRDefault="001C7708" w:rsidP="001C7708">
      <w:pPr>
        <w:pStyle w:val="ac"/>
        <w:tabs>
          <w:tab w:val="left" w:pos="851"/>
          <w:tab w:val="left" w:pos="993"/>
        </w:tabs>
        <w:ind w:left="709"/>
        <w:jc w:val="both"/>
      </w:pPr>
    </w:p>
    <w:p w:rsidR="00777DB4" w:rsidRPr="000723CD" w:rsidRDefault="00777DB4" w:rsidP="00EC2DA3">
      <w:pPr>
        <w:jc w:val="both"/>
      </w:pPr>
    </w:p>
    <w:p w:rsidR="008C2398" w:rsidRPr="00EB0798" w:rsidRDefault="008C2398" w:rsidP="00B61591">
      <w:pPr>
        <w:pStyle w:val="ac"/>
        <w:ind w:left="0" w:firstLine="567"/>
        <w:jc w:val="both"/>
        <w:rPr>
          <w:sz w:val="28"/>
          <w:szCs w:val="28"/>
        </w:rPr>
      </w:pPr>
    </w:p>
    <w:p w:rsidR="00A302BC" w:rsidRDefault="00A302BC" w:rsidP="00A302BC">
      <w:r>
        <w:t xml:space="preserve">Глава Колпаковского сельсовета </w:t>
      </w:r>
    </w:p>
    <w:p w:rsidR="00A302BC" w:rsidRPr="00B95C6E" w:rsidRDefault="00A302BC" w:rsidP="00A302BC">
      <w:r>
        <w:t>Курчатовского района                                                                                         Г.М. Леонова</w:t>
      </w:r>
    </w:p>
    <w:p w:rsidR="00EB0798" w:rsidRDefault="00EB0798" w:rsidP="00261207">
      <w:pPr>
        <w:pStyle w:val="ac"/>
        <w:ind w:left="0"/>
        <w:jc w:val="both"/>
        <w:rPr>
          <w:sz w:val="27"/>
          <w:szCs w:val="27"/>
        </w:rPr>
      </w:pPr>
    </w:p>
    <w:p w:rsidR="00EB0798" w:rsidRDefault="00EB0798" w:rsidP="00261207">
      <w:pPr>
        <w:pStyle w:val="ac"/>
        <w:ind w:left="0"/>
        <w:jc w:val="both"/>
        <w:rPr>
          <w:sz w:val="27"/>
          <w:szCs w:val="27"/>
        </w:rPr>
      </w:pPr>
    </w:p>
    <w:p w:rsidR="00D332A8" w:rsidRDefault="00D332A8" w:rsidP="00261207">
      <w:pPr>
        <w:pStyle w:val="ac"/>
        <w:ind w:left="0"/>
        <w:jc w:val="both"/>
        <w:rPr>
          <w:sz w:val="27"/>
          <w:szCs w:val="27"/>
        </w:rPr>
      </w:pPr>
    </w:p>
    <w:p w:rsidR="00D332A8" w:rsidRDefault="00D332A8" w:rsidP="00261207">
      <w:pPr>
        <w:pStyle w:val="ac"/>
        <w:ind w:left="0"/>
        <w:jc w:val="both"/>
        <w:rPr>
          <w:sz w:val="27"/>
          <w:szCs w:val="27"/>
        </w:rPr>
      </w:pPr>
    </w:p>
    <w:p w:rsidR="00C76931" w:rsidRDefault="00C76931" w:rsidP="00261207">
      <w:pPr>
        <w:pStyle w:val="ac"/>
        <w:ind w:left="0"/>
        <w:jc w:val="both"/>
        <w:rPr>
          <w:sz w:val="27"/>
          <w:szCs w:val="27"/>
        </w:rPr>
      </w:pPr>
    </w:p>
    <w:p w:rsidR="00C76931" w:rsidRDefault="00C76931" w:rsidP="00261207">
      <w:pPr>
        <w:pStyle w:val="ac"/>
        <w:ind w:left="0"/>
        <w:jc w:val="both"/>
        <w:rPr>
          <w:sz w:val="27"/>
          <w:szCs w:val="27"/>
        </w:rPr>
      </w:pPr>
    </w:p>
    <w:p w:rsidR="00C76931" w:rsidRDefault="00C76931" w:rsidP="00261207">
      <w:pPr>
        <w:pStyle w:val="ac"/>
        <w:ind w:left="0"/>
        <w:jc w:val="both"/>
        <w:rPr>
          <w:sz w:val="27"/>
          <w:szCs w:val="27"/>
        </w:rPr>
      </w:pPr>
    </w:p>
    <w:p w:rsidR="000723CD" w:rsidRDefault="000723CD" w:rsidP="00261207">
      <w:pPr>
        <w:pStyle w:val="ac"/>
        <w:ind w:left="0"/>
        <w:jc w:val="both"/>
        <w:rPr>
          <w:sz w:val="27"/>
          <w:szCs w:val="27"/>
        </w:rPr>
      </w:pPr>
    </w:p>
    <w:p w:rsidR="000723CD" w:rsidRDefault="000723CD" w:rsidP="00261207">
      <w:pPr>
        <w:pStyle w:val="ac"/>
        <w:ind w:left="0"/>
        <w:jc w:val="both"/>
        <w:rPr>
          <w:sz w:val="27"/>
          <w:szCs w:val="27"/>
        </w:rPr>
      </w:pPr>
    </w:p>
    <w:p w:rsidR="00EC2DA3" w:rsidRPr="008E231A" w:rsidRDefault="00EC2DA3" w:rsidP="008E231A">
      <w:pPr>
        <w:pStyle w:val="ad"/>
        <w:shd w:val="clear" w:color="auto" w:fill="FFFFFF"/>
        <w:spacing w:before="0" w:beforeAutospacing="0" w:after="0" w:afterAutospacing="0"/>
        <w:ind w:firstLine="567"/>
        <w:jc w:val="right"/>
      </w:pPr>
    </w:p>
    <w:p w:rsidR="00CC2F78" w:rsidRPr="00CC2F78" w:rsidRDefault="00CC2F78" w:rsidP="008E231A">
      <w:pPr>
        <w:autoSpaceDE w:val="0"/>
        <w:autoSpaceDN w:val="0"/>
        <w:adjustRightInd w:val="0"/>
        <w:ind w:left="4820"/>
        <w:jc w:val="right"/>
        <w:rPr>
          <w:rFonts w:eastAsiaTheme="minorHAnsi"/>
          <w:sz w:val="28"/>
          <w:szCs w:val="28"/>
          <w:lang w:eastAsia="en-US"/>
        </w:rPr>
      </w:pPr>
      <w:r w:rsidRPr="00CC2F78">
        <w:rPr>
          <w:rFonts w:eastAsiaTheme="minorHAnsi"/>
          <w:sz w:val="28"/>
          <w:szCs w:val="28"/>
          <w:lang w:eastAsia="en-US"/>
        </w:rPr>
        <w:t>УТВЕРЖДЕН</w:t>
      </w:r>
    </w:p>
    <w:p w:rsidR="008E231A" w:rsidRPr="00EC48B5" w:rsidRDefault="008E231A" w:rsidP="008E231A">
      <w:pPr>
        <w:pStyle w:val="ad"/>
        <w:shd w:val="clear" w:color="auto" w:fill="FFFFFF"/>
        <w:spacing w:before="0" w:beforeAutospacing="0" w:after="0" w:afterAutospacing="0"/>
        <w:ind w:firstLine="567"/>
        <w:jc w:val="right"/>
      </w:pPr>
      <w:r>
        <w:t>постановлением</w:t>
      </w:r>
      <w:r w:rsidRPr="00EC48B5">
        <w:t xml:space="preserve"> Администрации  </w:t>
      </w:r>
    </w:p>
    <w:p w:rsidR="008E231A" w:rsidRPr="00EC48B5" w:rsidRDefault="008E231A" w:rsidP="008E231A">
      <w:pPr>
        <w:pStyle w:val="ad"/>
        <w:shd w:val="clear" w:color="auto" w:fill="FFFFFF"/>
        <w:spacing w:before="0" w:beforeAutospacing="0" w:after="0" w:afterAutospacing="0"/>
        <w:ind w:firstLine="567"/>
        <w:jc w:val="right"/>
      </w:pPr>
      <w:r w:rsidRPr="00EC48B5">
        <w:t>Колпаковского  сельсовета</w:t>
      </w:r>
    </w:p>
    <w:p w:rsidR="008E231A" w:rsidRPr="00EC48B5" w:rsidRDefault="008E231A" w:rsidP="008E231A">
      <w:pPr>
        <w:pStyle w:val="ad"/>
        <w:shd w:val="clear" w:color="auto" w:fill="FFFFFF"/>
        <w:spacing w:before="0" w:beforeAutospacing="0" w:after="0" w:afterAutospacing="0"/>
        <w:ind w:firstLine="567"/>
        <w:jc w:val="right"/>
      </w:pPr>
      <w:r w:rsidRPr="00EC48B5">
        <w:t xml:space="preserve"> Курчатовского района Курской области</w:t>
      </w:r>
    </w:p>
    <w:p w:rsidR="008E231A" w:rsidRPr="00EC48B5" w:rsidRDefault="001C7708" w:rsidP="008E231A">
      <w:pPr>
        <w:pStyle w:val="ad"/>
        <w:shd w:val="clear" w:color="auto" w:fill="FFFFFF"/>
        <w:spacing w:before="0" w:beforeAutospacing="0" w:after="0" w:afterAutospacing="0"/>
        <w:ind w:firstLine="567"/>
        <w:jc w:val="right"/>
      </w:pPr>
      <w:r>
        <w:t>от  _______.2022 г.  № ___</w:t>
      </w:r>
      <w:r w:rsidR="008E231A" w:rsidRPr="00EC48B5">
        <w:t xml:space="preserve"> </w:t>
      </w:r>
    </w:p>
    <w:p w:rsidR="00CC2F78" w:rsidRPr="00CC2F78" w:rsidRDefault="00CC2F78" w:rsidP="00CC2F78">
      <w:pPr>
        <w:autoSpaceDE w:val="0"/>
        <w:autoSpaceDN w:val="0"/>
        <w:adjustRightInd w:val="0"/>
        <w:ind w:left="5103"/>
        <w:jc w:val="both"/>
        <w:rPr>
          <w:rFonts w:eastAsiaTheme="minorHAnsi"/>
          <w:sz w:val="28"/>
          <w:szCs w:val="28"/>
          <w:lang w:eastAsia="en-US"/>
        </w:rPr>
      </w:pPr>
    </w:p>
    <w:p w:rsidR="00CC2F78" w:rsidRPr="00673116" w:rsidRDefault="00CC2F78" w:rsidP="00CC2F78">
      <w:pPr>
        <w:autoSpaceDE w:val="0"/>
        <w:autoSpaceDN w:val="0"/>
        <w:adjustRightInd w:val="0"/>
        <w:jc w:val="center"/>
        <w:rPr>
          <w:rFonts w:eastAsiaTheme="minorHAnsi"/>
          <w:b/>
          <w:bCs/>
          <w:lang w:eastAsia="en-US"/>
        </w:rPr>
      </w:pPr>
      <w:r w:rsidRPr="00673116">
        <w:rPr>
          <w:rFonts w:eastAsiaTheme="minorHAnsi"/>
          <w:b/>
          <w:bCs/>
          <w:lang w:eastAsia="en-US"/>
        </w:rPr>
        <w:t xml:space="preserve">ПОРЯДОК </w:t>
      </w:r>
    </w:p>
    <w:p w:rsidR="00CC2F78" w:rsidRPr="00673116" w:rsidRDefault="00CC2F78" w:rsidP="00CC2F78">
      <w:pPr>
        <w:autoSpaceDE w:val="0"/>
        <w:autoSpaceDN w:val="0"/>
        <w:adjustRightInd w:val="0"/>
        <w:jc w:val="center"/>
        <w:rPr>
          <w:rFonts w:eastAsiaTheme="minorHAnsi"/>
          <w:b/>
          <w:bCs/>
          <w:lang w:eastAsia="en-US"/>
        </w:rPr>
      </w:pPr>
      <w:r w:rsidRPr="00673116">
        <w:rPr>
          <w:rFonts w:eastAsiaTheme="minorHAnsi"/>
          <w:b/>
          <w:bCs/>
          <w:lang w:eastAsia="en-US"/>
        </w:rPr>
        <w:t>разработки и утверждения административных регламентов предоставления государственных услуг</w:t>
      </w:r>
    </w:p>
    <w:p w:rsidR="00CC2F78" w:rsidRPr="00673116" w:rsidRDefault="00CC2F78" w:rsidP="00CC2F78">
      <w:pPr>
        <w:autoSpaceDE w:val="0"/>
        <w:autoSpaceDN w:val="0"/>
        <w:adjustRightInd w:val="0"/>
        <w:jc w:val="both"/>
        <w:rPr>
          <w:rFonts w:eastAsiaTheme="minorHAnsi"/>
          <w:lang w:eastAsia="en-US"/>
        </w:rPr>
      </w:pPr>
    </w:p>
    <w:p w:rsidR="00CC2F78" w:rsidRPr="00673116" w:rsidRDefault="00CC2F78" w:rsidP="00CC2F78">
      <w:pPr>
        <w:autoSpaceDE w:val="0"/>
        <w:autoSpaceDN w:val="0"/>
        <w:adjustRightInd w:val="0"/>
        <w:jc w:val="center"/>
        <w:outlineLvl w:val="1"/>
        <w:rPr>
          <w:rFonts w:eastAsiaTheme="minorHAnsi"/>
          <w:b/>
          <w:bCs/>
          <w:lang w:eastAsia="en-US"/>
        </w:rPr>
      </w:pPr>
      <w:r w:rsidRPr="00673116">
        <w:rPr>
          <w:rFonts w:eastAsiaTheme="minorHAnsi"/>
          <w:b/>
          <w:bCs/>
          <w:lang w:eastAsia="en-US"/>
        </w:rPr>
        <w:t>I. Общие положения</w:t>
      </w:r>
    </w:p>
    <w:p w:rsidR="00CC2F78" w:rsidRPr="00673116" w:rsidRDefault="00CC2F78" w:rsidP="00CC2F78">
      <w:pPr>
        <w:autoSpaceDE w:val="0"/>
        <w:autoSpaceDN w:val="0"/>
        <w:adjustRightInd w:val="0"/>
        <w:jc w:val="both"/>
        <w:rPr>
          <w:rFonts w:eastAsiaTheme="minorHAnsi"/>
          <w:lang w:eastAsia="en-US"/>
        </w:rPr>
      </w:pPr>
    </w:p>
    <w:p w:rsidR="00CC2F78" w:rsidRPr="00673116" w:rsidRDefault="00CC2F78" w:rsidP="00673116">
      <w:pPr>
        <w:pStyle w:val="Standard"/>
        <w:spacing w:after="0" w:line="240" w:lineRule="auto"/>
        <w:ind w:firstLine="709"/>
        <w:jc w:val="both"/>
        <w:rPr>
          <w:rFonts w:ascii="Times New Roman" w:hAnsi="Times New Roman" w:cs="Times New Roman"/>
          <w:sz w:val="24"/>
          <w:szCs w:val="24"/>
        </w:rPr>
      </w:pPr>
      <w:r w:rsidRPr="00673116">
        <w:rPr>
          <w:rFonts w:ascii="Times New Roman" w:eastAsiaTheme="minorHAnsi" w:hAnsi="Times New Roman" w:cs="Times New Roman"/>
          <w:sz w:val="24"/>
          <w:szCs w:val="24"/>
          <w:lang w:eastAsia="en-US"/>
        </w:rPr>
        <w:t xml:space="preserve">1. Настоящий Порядок устанавливает правила разработки и утверждения административных регламентов предоставления государственных услуг (далее - административный регламент) </w:t>
      </w:r>
      <w:r w:rsidR="00673116" w:rsidRPr="00673116">
        <w:rPr>
          <w:rFonts w:ascii="Times New Roman" w:hAnsi="Times New Roman" w:cs="Times New Roman"/>
          <w:sz w:val="24"/>
        </w:rPr>
        <w:t>Администр</w:t>
      </w:r>
      <w:r w:rsidR="00673116">
        <w:rPr>
          <w:rFonts w:ascii="Times New Roman" w:hAnsi="Times New Roman" w:cs="Times New Roman"/>
          <w:sz w:val="24"/>
        </w:rPr>
        <w:t>ацией</w:t>
      </w:r>
      <w:r w:rsidR="00673116" w:rsidRPr="00673116">
        <w:rPr>
          <w:rFonts w:ascii="Times New Roman" w:hAnsi="Times New Roman" w:cs="Times New Roman"/>
          <w:sz w:val="24"/>
        </w:rPr>
        <w:t xml:space="preserve"> Колпаковского сельсовета </w:t>
      </w:r>
      <w:r w:rsidR="00673116" w:rsidRPr="00673116">
        <w:rPr>
          <w:rFonts w:ascii="Times New Roman" w:hAnsi="Times New Roman" w:cs="Times New Roman"/>
          <w:sz w:val="24"/>
          <w:szCs w:val="24"/>
        </w:rPr>
        <w:t>Курчатовского района Курской области</w:t>
      </w:r>
      <w:r w:rsidR="00673116">
        <w:rPr>
          <w:rFonts w:ascii="Times New Roman" w:hAnsi="Times New Roman" w:cs="Times New Roman"/>
          <w:sz w:val="24"/>
          <w:szCs w:val="24"/>
        </w:rPr>
        <w:t>.</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2. Административные регламенты разрабатываются и утверждаются органами, предоставляющими государственные услуги.</w:t>
      </w:r>
    </w:p>
    <w:p w:rsidR="00CC2F78" w:rsidRPr="00A30313" w:rsidRDefault="00CC2F78" w:rsidP="00A30313">
      <w:pPr>
        <w:pStyle w:val="Standard"/>
        <w:spacing w:after="0" w:line="240" w:lineRule="auto"/>
        <w:ind w:firstLine="709"/>
        <w:jc w:val="both"/>
        <w:rPr>
          <w:rFonts w:ascii="Times New Roman" w:hAnsi="Times New Roman" w:cs="Times New Roman"/>
          <w:sz w:val="24"/>
          <w:szCs w:val="24"/>
        </w:rPr>
      </w:pPr>
      <w:bookmarkStart w:id="1" w:name="Par13"/>
      <w:bookmarkEnd w:id="1"/>
      <w:r w:rsidRPr="00A30313">
        <w:rPr>
          <w:rFonts w:ascii="Times New Roman" w:eastAsiaTheme="minorHAnsi" w:hAnsi="Times New Roman" w:cs="Times New Roman"/>
          <w:sz w:val="24"/>
          <w:szCs w:val="24"/>
          <w:lang w:eastAsia="en-US"/>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единым стандартом предоставления государственной услуги (при его наличии), а также в соответствии с нормативными правовыми актами Курской области</w:t>
      </w:r>
      <w:r w:rsidR="00A30313" w:rsidRPr="00A30313">
        <w:rPr>
          <w:rFonts w:ascii="Times New Roman" w:eastAsiaTheme="minorHAnsi" w:hAnsi="Times New Roman" w:cs="Times New Roman"/>
          <w:lang w:eastAsia="en-US"/>
        </w:rPr>
        <w:t xml:space="preserve"> </w:t>
      </w:r>
      <w:r w:rsidR="00A30313">
        <w:rPr>
          <w:rFonts w:ascii="Times New Roman" w:hAnsi="Times New Roman" w:cs="Times New Roman"/>
          <w:sz w:val="24"/>
          <w:szCs w:val="24"/>
        </w:rPr>
        <w:t xml:space="preserve"> </w:t>
      </w:r>
      <w:r w:rsidRPr="00A30313">
        <w:rPr>
          <w:rFonts w:ascii="Times New Roman" w:eastAsiaTheme="minorHAnsi" w:hAnsi="Times New Roman" w:cs="Times New Roman"/>
          <w:sz w:val="24"/>
          <w:szCs w:val="24"/>
          <w:lang w:eastAsia="en-US"/>
        </w:rPr>
        <w:t>после внесения сведений о государственной услуге в Реестр государственных и муниципальных услуг (функций) Курской области (далее - реестр услуг).</w:t>
      </w:r>
    </w:p>
    <w:p w:rsidR="00CC2F78" w:rsidRPr="00350CE3" w:rsidRDefault="00CC2F78" w:rsidP="00350CE3">
      <w:pPr>
        <w:pStyle w:val="Standard"/>
        <w:spacing w:after="0" w:line="240" w:lineRule="auto"/>
        <w:ind w:firstLine="709"/>
        <w:jc w:val="both"/>
        <w:rPr>
          <w:rFonts w:ascii="Times New Roman" w:hAnsi="Times New Roman" w:cs="Times New Roman"/>
          <w:sz w:val="24"/>
          <w:szCs w:val="24"/>
        </w:rPr>
      </w:pPr>
      <w:r w:rsidRPr="00350CE3">
        <w:rPr>
          <w:rFonts w:ascii="Times New Roman" w:eastAsiaTheme="minorHAnsi" w:hAnsi="Times New Roman" w:cs="Times New Roman"/>
          <w:sz w:val="24"/>
          <w:szCs w:val="24"/>
          <w:lang w:eastAsia="en-US"/>
        </w:rPr>
        <w:t xml:space="preserve">В случае если нормативным правовым актом, устанавливающим конкретное полномочие органа, предоставляющего государственную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государственной услуги. При этом указанным порядком осуществления полномочия, утвержденным нормативным правовым актом </w:t>
      </w:r>
      <w:r w:rsidR="00350CE3" w:rsidRPr="00350CE3">
        <w:rPr>
          <w:rFonts w:ascii="Times New Roman" w:hAnsi="Times New Roman" w:cs="Times New Roman"/>
          <w:sz w:val="24"/>
        </w:rPr>
        <w:t xml:space="preserve">Администрации Колпаковского сельсовета </w:t>
      </w:r>
      <w:r w:rsidR="00350CE3" w:rsidRPr="00350CE3">
        <w:rPr>
          <w:rFonts w:ascii="Times New Roman" w:hAnsi="Times New Roman" w:cs="Times New Roman"/>
          <w:sz w:val="24"/>
          <w:szCs w:val="24"/>
        </w:rPr>
        <w:t>Курчатовского района Курской области</w:t>
      </w:r>
      <w:r w:rsidRPr="00673116">
        <w:rPr>
          <w:rFonts w:eastAsiaTheme="minorHAnsi"/>
          <w:sz w:val="24"/>
          <w:szCs w:val="24"/>
          <w:lang w:eastAsia="en-US"/>
        </w:rPr>
        <w:t xml:space="preserve">, </w:t>
      </w:r>
      <w:r w:rsidRPr="00350CE3">
        <w:rPr>
          <w:rFonts w:ascii="Times New Roman" w:eastAsiaTheme="minorHAnsi" w:hAnsi="Times New Roman" w:cs="Times New Roman"/>
          <w:sz w:val="24"/>
          <w:szCs w:val="24"/>
          <w:lang w:eastAsia="en-US"/>
        </w:rPr>
        <w:t>не регулируются вопросы, относящиеся к предмету регулирования административного регламента в соответствии с настоящим Порядком.</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4. Разработка, согласование, проведение экспертизы и утверждение проектов административных регламентов осуществляются органами, предоставляющими государственные услуги, и органом, уполномоченным на проведение экспертизы с использованием программно-технических средств реестра услуг.</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5. Разработка административных регламентов включает следующие этапы:</w:t>
      </w:r>
    </w:p>
    <w:p w:rsidR="00CC2F78" w:rsidRPr="00673116" w:rsidRDefault="00CC2F78" w:rsidP="00CC2F78">
      <w:pPr>
        <w:autoSpaceDE w:val="0"/>
        <w:autoSpaceDN w:val="0"/>
        <w:adjustRightInd w:val="0"/>
        <w:ind w:firstLine="540"/>
        <w:jc w:val="both"/>
        <w:rPr>
          <w:rFonts w:eastAsiaTheme="minorHAnsi"/>
          <w:lang w:eastAsia="en-US"/>
        </w:rPr>
      </w:pPr>
      <w:bookmarkStart w:id="2" w:name="Par18"/>
      <w:bookmarkEnd w:id="2"/>
      <w:r w:rsidRPr="00673116">
        <w:rPr>
          <w:rFonts w:eastAsiaTheme="minorHAnsi"/>
          <w:lang w:eastAsia="en-US"/>
        </w:rPr>
        <w:t>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CC2F78" w:rsidRPr="00673116" w:rsidRDefault="00CC2F78" w:rsidP="006E145B">
      <w:pPr>
        <w:autoSpaceDE w:val="0"/>
        <w:autoSpaceDN w:val="0"/>
        <w:adjustRightInd w:val="0"/>
        <w:ind w:firstLine="540"/>
        <w:jc w:val="both"/>
        <w:rPr>
          <w:rFonts w:eastAsiaTheme="minorHAnsi"/>
          <w:lang w:eastAsia="en-US"/>
        </w:rPr>
      </w:pPr>
      <w:bookmarkStart w:id="3" w:name="Par19"/>
      <w:bookmarkEnd w:id="3"/>
      <w:r w:rsidRPr="00673116">
        <w:rPr>
          <w:rFonts w:eastAsiaTheme="minorHAnsi"/>
          <w:lang w:eastAsia="en-US"/>
        </w:rPr>
        <w:t xml:space="preserve">б) преобразование сведений, указанных в </w:t>
      </w:r>
      <w:hyperlink w:anchor="Par18" w:history="1">
        <w:r w:rsidRPr="00673116">
          <w:rPr>
            <w:rFonts w:eastAsiaTheme="minorHAnsi"/>
            <w:lang w:eastAsia="en-US"/>
          </w:rPr>
          <w:t>подпункте «а»</w:t>
        </w:r>
      </w:hyperlink>
      <w:r w:rsidRPr="00673116">
        <w:rPr>
          <w:rFonts w:eastAsiaTheme="minorHAnsi"/>
          <w:lang w:eastAsia="en-US"/>
        </w:rPr>
        <w:t xml:space="preserve"> настоящего пункта, в машиночитаемый вид в соответствии с требованиями, предусмотренными </w:t>
      </w:r>
      <w:hyperlink r:id="rId8" w:history="1">
        <w:r w:rsidRPr="00673116">
          <w:rPr>
            <w:rFonts w:eastAsiaTheme="minorHAnsi"/>
            <w:lang w:eastAsia="en-US"/>
          </w:rPr>
          <w:t>частью 3 статьи 12</w:t>
        </w:r>
      </w:hyperlink>
      <w:r w:rsidR="006E145B">
        <w:rPr>
          <w:rFonts w:eastAsiaTheme="minorHAnsi"/>
          <w:lang w:eastAsia="en-US"/>
        </w:rPr>
        <w:t xml:space="preserve"> Федерального закона  </w:t>
      </w:r>
      <w:r w:rsidRPr="00673116">
        <w:rPr>
          <w:rFonts w:eastAsiaTheme="minorHAnsi"/>
          <w:lang w:eastAsia="en-US"/>
        </w:rPr>
        <w:t>от 27 июля 2010 года № 210-ФЗ «Об организации предоставления государственных и муниципальных услуг»;</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lastRenderedPageBreak/>
        <w:t xml:space="preserve">в) автоматическое формирование из сведений, указанных в </w:t>
      </w:r>
      <w:hyperlink w:anchor="Par19" w:history="1">
        <w:r w:rsidRPr="00673116">
          <w:rPr>
            <w:rFonts w:eastAsiaTheme="minorHAnsi"/>
            <w:lang w:eastAsia="en-US"/>
          </w:rPr>
          <w:t>подпункте «б»</w:t>
        </w:r>
      </w:hyperlink>
      <w:r w:rsidRPr="00673116">
        <w:rPr>
          <w:rFonts w:eastAsiaTheme="minorHAnsi"/>
          <w:lang w:eastAsia="en-US"/>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ar28" w:history="1">
        <w:r w:rsidRPr="00673116">
          <w:rPr>
            <w:rFonts w:eastAsiaTheme="minorHAnsi"/>
            <w:lang w:eastAsia="en-US"/>
          </w:rPr>
          <w:t>разделом II</w:t>
        </w:r>
      </w:hyperlink>
      <w:r w:rsidRPr="00673116">
        <w:rPr>
          <w:rFonts w:eastAsiaTheme="minorHAnsi"/>
          <w:lang w:eastAsia="en-US"/>
        </w:rPr>
        <w:t xml:space="preserve"> настоящего Порядка.</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 xml:space="preserve">6. Сведения о государственной услуге, указанные в </w:t>
      </w:r>
      <w:hyperlink w:anchor="Par18" w:history="1">
        <w:r w:rsidRPr="00673116">
          <w:rPr>
            <w:rFonts w:eastAsiaTheme="minorHAnsi"/>
            <w:lang w:eastAsia="en-US"/>
          </w:rPr>
          <w:t>подпункте «а» пункта 5</w:t>
        </w:r>
      </w:hyperlink>
      <w:r w:rsidRPr="00673116">
        <w:rPr>
          <w:rFonts w:eastAsiaTheme="minorHAnsi"/>
          <w:lang w:eastAsia="en-US"/>
        </w:rPr>
        <w:t xml:space="preserve"> настоящего Порядка, должны быть достаточны для описания:</w:t>
      </w:r>
    </w:p>
    <w:p w:rsidR="00CC2F78" w:rsidRPr="00673116" w:rsidRDefault="00CC2F78" w:rsidP="00CC2F78">
      <w:pPr>
        <w:autoSpaceDE w:val="0"/>
        <w:autoSpaceDN w:val="0"/>
        <w:adjustRightInd w:val="0"/>
        <w:ind w:firstLine="540"/>
        <w:jc w:val="both"/>
        <w:rPr>
          <w:rFonts w:eastAsiaTheme="minorHAnsi"/>
          <w:lang w:eastAsia="en-US"/>
        </w:rPr>
      </w:pPr>
      <w:bookmarkStart w:id="4" w:name="Par22"/>
      <w:bookmarkEnd w:id="4"/>
      <w:r w:rsidRPr="00673116">
        <w:rPr>
          <w:rFonts w:eastAsiaTheme="minorHAnsi"/>
          <w:lang w:eastAsia="en-US"/>
        </w:rPr>
        <w:t>всех возможных категорий заявителей, обратившихся за одним результатом предоставления государственной услуги и объединенных общими признаками;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 xml:space="preserve">уникальных для каждой категории заявителей, указанной в </w:t>
      </w:r>
      <w:hyperlink w:anchor="Par22" w:history="1">
        <w:r w:rsidRPr="00673116">
          <w:rPr>
            <w:rFonts w:eastAsiaTheme="minorHAnsi"/>
            <w:lang w:eastAsia="en-US"/>
          </w:rPr>
          <w:t>абзаце втором</w:t>
        </w:r>
      </w:hyperlink>
      <w:r w:rsidRPr="00673116">
        <w:rPr>
          <w:rFonts w:eastAsiaTheme="minorHAnsi"/>
          <w:lang w:eastAsia="en-US"/>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государственной услуги, основаниях для отказа в приеме таких документов и (или) информации, основаниях для приостановления предоставления государственной услуги, критериях принятия решения о предоставлении (об отказе в предоставлении) государственной услуги, а также максимального срока предоставления государственной услуги (далее - вариант предоставления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 xml:space="preserve">Сведения о государственной услуге, преобразованные в машиночитаемый вид в соответствии с </w:t>
      </w:r>
      <w:hyperlink w:anchor="Par19" w:history="1">
        <w:r w:rsidRPr="00673116">
          <w:rPr>
            <w:rFonts w:eastAsiaTheme="minorHAnsi"/>
            <w:lang w:eastAsia="en-US"/>
          </w:rPr>
          <w:t>подпунктом «б» пункта 5</w:t>
        </w:r>
      </w:hyperlink>
      <w:r w:rsidRPr="00673116">
        <w:rPr>
          <w:rFonts w:eastAsiaTheme="minorHAnsi"/>
          <w:lang w:eastAsia="en-US"/>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CC2F78" w:rsidRPr="00673116" w:rsidRDefault="00CC2F78" w:rsidP="00CC2F78">
      <w:pPr>
        <w:autoSpaceDE w:val="0"/>
        <w:autoSpaceDN w:val="0"/>
        <w:adjustRightInd w:val="0"/>
        <w:ind w:firstLine="540"/>
        <w:jc w:val="both"/>
        <w:rPr>
          <w:rFonts w:eastAsiaTheme="minorHAnsi"/>
          <w:lang w:eastAsia="en-US"/>
        </w:rPr>
      </w:pPr>
      <w:bookmarkStart w:id="5" w:name="Par25"/>
      <w:bookmarkEnd w:id="5"/>
      <w:r w:rsidRPr="00673116">
        <w:rPr>
          <w:rFonts w:eastAsiaTheme="minorHAnsi"/>
          <w:lang w:eastAsia="en-US"/>
        </w:rPr>
        <w:t xml:space="preserve">7. При разработке административных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w:t>
      </w:r>
      <w:hyperlink r:id="rId9" w:history="1">
        <w:r w:rsidRPr="00673116">
          <w:rPr>
            <w:rFonts w:eastAsiaTheme="minorHAnsi"/>
            <w:lang w:eastAsia="en-US"/>
          </w:rPr>
          <w:t>законом</w:t>
        </w:r>
      </w:hyperlink>
      <w:r w:rsidRPr="00673116">
        <w:rPr>
          <w:rFonts w:eastAsiaTheme="minorHAnsi"/>
          <w:lang w:eastAsia="en-US"/>
        </w:rPr>
        <w:t xml:space="preserve"> от 27 июля 2010 года № 210-ФЗ «Об организации предоставления государственных и муниципальных услуг».</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8. Наименование административного регламента определяется органами, предоставляющими государственные услуги, с учетом формулировки нормативного правового акта, которым предусмотрена соответствующая государственная услуга.</w:t>
      </w:r>
    </w:p>
    <w:p w:rsidR="00CC2F78" w:rsidRPr="00673116" w:rsidRDefault="00CC2F78" w:rsidP="00CC2F78">
      <w:pPr>
        <w:autoSpaceDE w:val="0"/>
        <w:autoSpaceDN w:val="0"/>
        <w:adjustRightInd w:val="0"/>
        <w:jc w:val="both"/>
        <w:rPr>
          <w:rFonts w:eastAsiaTheme="minorHAnsi"/>
          <w:lang w:eastAsia="en-US"/>
        </w:rPr>
      </w:pPr>
    </w:p>
    <w:p w:rsidR="00CC2F78" w:rsidRPr="00673116" w:rsidRDefault="00CC2F78" w:rsidP="00CC2F78">
      <w:pPr>
        <w:autoSpaceDE w:val="0"/>
        <w:autoSpaceDN w:val="0"/>
        <w:adjustRightInd w:val="0"/>
        <w:jc w:val="center"/>
        <w:outlineLvl w:val="1"/>
        <w:rPr>
          <w:rFonts w:eastAsiaTheme="minorHAnsi"/>
          <w:b/>
          <w:bCs/>
          <w:lang w:eastAsia="en-US"/>
        </w:rPr>
      </w:pPr>
      <w:bookmarkStart w:id="6" w:name="Par28"/>
      <w:bookmarkEnd w:id="6"/>
      <w:r w:rsidRPr="00673116">
        <w:rPr>
          <w:rFonts w:eastAsiaTheme="minorHAnsi"/>
          <w:b/>
          <w:bCs/>
          <w:lang w:eastAsia="en-US"/>
        </w:rPr>
        <w:t>II. Требования к структуре</w:t>
      </w:r>
    </w:p>
    <w:p w:rsidR="00CC2F78" w:rsidRPr="00673116" w:rsidRDefault="00CC2F78" w:rsidP="00CC2F78">
      <w:pPr>
        <w:autoSpaceDE w:val="0"/>
        <w:autoSpaceDN w:val="0"/>
        <w:adjustRightInd w:val="0"/>
        <w:jc w:val="center"/>
        <w:rPr>
          <w:rFonts w:eastAsiaTheme="minorHAnsi"/>
          <w:b/>
          <w:bCs/>
          <w:lang w:eastAsia="en-US"/>
        </w:rPr>
      </w:pPr>
      <w:r w:rsidRPr="00673116">
        <w:rPr>
          <w:rFonts w:eastAsiaTheme="minorHAnsi"/>
          <w:b/>
          <w:bCs/>
          <w:lang w:eastAsia="en-US"/>
        </w:rPr>
        <w:t>и содержанию административных регламентов</w:t>
      </w:r>
    </w:p>
    <w:p w:rsidR="00CC2F78" w:rsidRPr="00673116" w:rsidRDefault="00CC2F78" w:rsidP="00CC2F78">
      <w:pPr>
        <w:autoSpaceDE w:val="0"/>
        <w:autoSpaceDN w:val="0"/>
        <w:adjustRightInd w:val="0"/>
        <w:jc w:val="both"/>
        <w:rPr>
          <w:rFonts w:eastAsiaTheme="minorHAnsi"/>
          <w:lang w:eastAsia="en-US"/>
        </w:rPr>
      </w:pP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9. В административный регламент включаются следующие разделы:</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а) общие положения;</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б) стандарт предоставления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в) состав, последовательность и сроки выполнения административных процедур;</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г) формы контроля за исполнением административного регламента;</w:t>
      </w:r>
    </w:p>
    <w:p w:rsidR="00CC2F78" w:rsidRPr="00673116" w:rsidRDefault="00CC2F78" w:rsidP="00CC2F78">
      <w:pPr>
        <w:tabs>
          <w:tab w:val="left" w:pos="851"/>
        </w:tabs>
        <w:autoSpaceDE w:val="0"/>
        <w:autoSpaceDN w:val="0"/>
        <w:adjustRightInd w:val="0"/>
        <w:ind w:firstLine="540"/>
        <w:jc w:val="both"/>
        <w:rPr>
          <w:rFonts w:eastAsiaTheme="minorHAnsi"/>
          <w:lang w:eastAsia="en-US"/>
        </w:rPr>
      </w:pPr>
      <w:r w:rsidRPr="00673116">
        <w:rPr>
          <w:rFonts w:eastAsiaTheme="minorHAnsi"/>
          <w:lang w:eastAsia="en-US"/>
        </w:rPr>
        <w:t xml:space="preserve">д)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0" w:history="1">
        <w:r w:rsidRPr="00673116">
          <w:rPr>
            <w:rFonts w:eastAsiaTheme="minorHAnsi"/>
            <w:lang w:eastAsia="en-US"/>
          </w:rPr>
          <w:t>части</w:t>
        </w:r>
        <w:r w:rsidRPr="00673116">
          <w:rPr>
            <w:rFonts w:eastAsiaTheme="minorHAnsi"/>
            <w:lang w:eastAsia="en-US"/>
          </w:rPr>
          <w:br/>
          <w:t>1</w:t>
        </w:r>
        <w:r w:rsidRPr="00673116">
          <w:rPr>
            <w:rFonts w:eastAsiaTheme="minorHAnsi"/>
            <w:vertAlign w:val="superscript"/>
            <w:lang w:eastAsia="en-US"/>
          </w:rPr>
          <w:t>1</w:t>
        </w:r>
        <w:r w:rsidRPr="00673116">
          <w:rPr>
            <w:rFonts w:eastAsiaTheme="minorHAnsi"/>
            <w:lang w:eastAsia="en-US"/>
          </w:rPr>
          <w:t xml:space="preserve"> статьи 16</w:t>
        </w:r>
      </w:hyperlink>
      <w:r w:rsidRPr="00673116">
        <w:rPr>
          <w:rFonts w:eastAsiaTheme="minorHAnsi"/>
          <w:lang w:eastAsia="en-US"/>
        </w:rPr>
        <w:t xml:space="preserve"> Федерального закона от 27 июля 2010 года № 210-ФЗ </w:t>
      </w:r>
      <w:r w:rsidRPr="00673116">
        <w:rPr>
          <w:rFonts w:eastAsiaTheme="minorHAnsi"/>
          <w:lang w:eastAsia="en-US"/>
        </w:rPr>
        <w:b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lastRenderedPageBreak/>
        <w:t>10. В раздел «Общие положения» включаются следующие положения:</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а) предмет регулирования административного регламента;</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б) круг заявителей;</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в)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11. Раздел «Стандарт предоставления государственной услуги» состоит из следующих подразделов:</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а) наименование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б) наименование органа, предоставляющего государственную услугу;</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в) результат предоставления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г) срок предоставления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д) правовые основания для предоставления государственной услуги;</w:t>
      </w:r>
    </w:p>
    <w:p w:rsidR="00CC2F78" w:rsidRPr="00673116" w:rsidRDefault="00CC2F78" w:rsidP="00CC2F78">
      <w:pPr>
        <w:tabs>
          <w:tab w:val="left" w:pos="709"/>
          <w:tab w:val="left" w:pos="851"/>
        </w:tabs>
        <w:autoSpaceDE w:val="0"/>
        <w:autoSpaceDN w:val="0"/>
        <w:adjustRightInd w:val="0"/>
        <w:ind w:firstLine="540"/>
        <w:jc w:val="both"/>
        <w:rPr>
          <w:rFonts w:eastAsiaTheme="minorHAnsi"/>
          <w:lang w:eastAsia="en-US"/>
        </w:rPr>
      </w:pPr>
      <w:r w:rsidRPr="00673116">
        <w:rPr>
          <w:rFonts w:eastAsiaTheme="minorHAnsi"/>
          <w:lang w:eastAsia="en-US"/>
        </w:rPr>
        <w:t>е) исчерпывающий перечень документов, необходимых для</w:t>
      </w:r>
      <w:r w:rsidRPr="00673116">
        <w:rPr>
          <w:rFonts w:eastAsiaTheme="minorHAnsi"/>
          <w:lang w:eastAsia="en-US"/>
        </w:rPr>
        <w:br/>
        <w:t>предоставления государственной услуги;</w:t>
      </w:r>
    </w:p>
    <w:p w:rsidR="00CC2F78" w:rsidRPr="00673116" w:rsidRDefault="00CC2F78" w:rsidP="00CC2F78">
      <w:pPr>
        <w:tabs>
          <w:tab w:val="left" w:pos="709"/>
          <w:tab w:val="left" w:pos="851"/>
        </w:tabs>
        <w:autoSpaceDE w:val="0"/>
        <w:autoSpaceDN w:val="0"/>
        <w:adjustRightInd w:val="0"/>
        <w:ind w:firstLine="540"/>
        <w:jc w:val="both"/>
        <w:rPr>
          <w:rFonts w:eastAsiaTheme="minorHAnsi"/>
          <w:lang w:eastAsia="en-US"/>
        </w:rPr>
      </w:pPr>
      <w:r w:rsidRPr="00673116">
        <w:rPr>
          <w:rFonts w:eastAsiaTheme="minorHAnsi"/>
          <w:lang w:eastAsia="en-US"/>
        </w:rPr>
        <w:t>ж) исчерпывающий перечень оснований для отказа в приеме документов, необходимых для предоставления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з)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и) размер платы, взимаемой с заявителя при предоставлении государственной услуги, и способы ее взимания;</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к)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л) срок регистрации запроса заявителя о предоставлении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м) требования к помещениям, в которых предоставляются государственные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н) показатели доступности и качества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о) иные требования к предоставлению государственной услуги,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12. Подраздел «Наименование органа, предоставляющего государственную услугу» должен включать следующие положения:</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а) полное наименование органа, предоставляющего государственную услугу;</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w:t>
      </w:r>
    </w:p>
    <w:p w:rsidR="00CC2F78" w:rsidRPr="00673116" w:rsidRDefault="00CC2F78" w:rsidP="00CC2F78">
      <w:pPr>
        <w:autoSpaceDE w:val="0"/>
        <w:autoSpaceDN w:val="0"/>
        <w:adjustRightInd w:val="0"/>
        <w:ind w:firstLine="540"/>
        <w:jc w:val="both"/>
        <w:rPr>
          <w:rFonts w:eastAsiaTheme="minorHAnsi"/>
          <w:lang w:eastAsia="en-US"/>
        </w:rPr>
      </w:pPr>
      <w:bookmarkStart w:id="7" w:name="Par59"/>
      <w:bookmarkEnd w:id="7"/>
      <w:r w:rsidRPr="00673116">
        <w:rPr>
          <w:rFonts w:eastAsiaTheme="minorHAnsi"/>
          <w:lang w:eastAsia="en-US"/>
        </w:rPr>
        <w:t>13. Подраздел «Результат предоставления государственной услуги» должен включать следующие положения:</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наименование результата (результатов) предоставления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состав реестровой записи о результате предоставления государственной услуги, а также наименование информационного ресурса, в котором размещена такая реестровая запись (в случае, если результатом предоставления государственной услуги является реестровая запись);</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lastRenderedPageBreak/>
        <w:t>наименование информационной системы, в которой фиксируется факт получения заявителем результата предоставления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способ получения результата предоставления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 xml:space="preserve">14. Положения, указанные в </w:t>
      </w:r>
      <w:hyperlink w:anchor="Par59" w:history="1">
        <w:r w:rsidRPr="00673116">
          <w:rPr>
            <w:rFonts w:eastAsiaTheme="minorHAnsi"/>
            <w:lang w:eastAsia="en-US"/>
          </w:rPr>
          <w:t>пункте 13</w:t>
        </w:r>
      </w:hyperlink>
      <w:r w:rsidRPr="00673116">
        <w:rPr>
          <w:rFonts w:eastAsiaTheme="minorHAnsi"/>
          <w:lang w:eastAsia="en-US"/>
        </w:rPr>
        <w:t xml:space="preserve"> настоящего Порядка, приводятся для каждого варианта предоставления государственной услуги в содержащих описания таких вариантов подразделах административного регламента.</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15. Подраздел «Срок предоставления государственной услуги» должен включать сведения о максимальном сроке предоставления государственной услуги, который исчисляется со дня регистрации запроса и документов и (или) информации, необходимых для предоставления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в органе, предоставляющем государственную услугу, в том числе в случае, если запрос и документы и (или) информация, необходимые для предоставления государственной услуги, поданы заявителем посредством почтового отправления в орган, предоставляющий государственную услугу;</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региональной информационной системе «Портал государственных и муниципальных услуг Курской области» (далее – региональный портал), на официальном сайте органа, предоставляющего государственную услугу;</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в многофункциональном центре в случае, если запрос и документы и (или) информация, необходимые для предоставления государственной услуги, поданы заявителем в многофункциональном центре.</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Максимальный срок предоставления государственной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16. Подраздел «Правовые основания для предоставления государственной услуги» должен включать сведения о размещении на официальном сайте органа, предоставляющего государственную услугу, на Едином портале государственных и муниципальных услуг, а также на региональном портале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17. Подраздел «Исчерпывающий перечень документов, необходимых для предоставления государственной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состав и способы подачи запроса о предоставлении государственной услуги, который должен содержать:</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полное наименование органа, предоставляющего государственную услугу;</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сведения, позволяющие идентифицировать заявителя, содержащиеся в документах, предусмотренных законодательством Российской Федерации;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дополнительные сведения, необходимые для предоставления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перечень прилагаемых к запросу документов и (или) информации;</w:t>
      </w:r>
    </w:p>
    <w:p w:rsidR="00CC2F78" w:rsidRPr="00673116" w:rsidRDefault="00CC2F78" w:rsidP="00CC2F78">
      <w:pPr>
        <w:autoSpaceDE w:val="0"/>
        <w:autoSpaceDN w:val="0"/>
        <w:adjustRightInd w:val="0"/>
        <w:ind w:firstLine="540"/>
        <w:jc w:val="both"/>
        <w:rPr>
          <w:rFonts w:eastAsiaTheme="minorHAnsi"/>
          <w:lang w:eastAsia="en-US"/>
        </w:rPr>
      </w:pPr>
      <w:bookmarkStart w:id="8" w:name="Par79"/>
      <w:bookmarkEnd w:id="8"/>
      <w:r w:rsidRPr="00673116">
        <w:rPr>
          <w:rFonts w:eastAsiaTheme="minorHAnsi"/>
          <w:lang w:eastAsia="en-US"/>
        </w:rPr>
        <w:lastRenderedPageBreak/>
        <w:t>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CC2F78" w:rsidRPr="00673116" w:rsidRDefault="00CC2F78" w:rsidP="00CC2F78">
      <w:pPr>
        <w:autoSpaceDE w:val="0"/>
        <w:autoSpaceDN w:val="0"/>
        <w:adjustRightInd w:val="0"/>
        <w:ind w:firstLine="540"/>
        <w:jc w:val="both"/>
        <w:rPr>
          <w:rFonts w:eastAsiaTheme="minorHAnsi"/>
          <w:lang w:eastAsia="en-US"/>
        </w:rPr>
      </w:pPr>
      <w:bookmarkStart w:id="9" w:name="Par80"/>
      <w:bookmarkEnd w:id="9"/>
      <w:r w:rsidRPr="00673116">
        <w:rPr>
          <w:rFonts w:eastAsiaTheme="minorHAnsi"/>
          <w:lang w:eastAsia="en-US"/>
        </w:rPr>
        <w:t>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действующим законодательством.</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 xml:space="preserve">Исчерпывающий перечень документов, указанных в </w:t>
      </w:r>
      <w:hyperlink w:anchor="Par79" w:history="1">
        <w:r w:rsidRPr="00673116">
          <w:rPr>
            <w:rFonts w:eastAsiaTheme="minorHAnsi"/>
            <w:lang w:eastAsia="en-US"/>
          </w:rPr>
          <w:t>абзацах восьмом</w:t>
        </w:r>
      </w:hyperlink>
      <w:r w:rsidRPr="00673116">
        <w:rPr>
          <w:rFonts w:eastAsiaTheme="minorHAnsi"/>
          <w:lang w:eastAsia="en-US"/>
        </w:rPr>
        <w:t xml:space="preserve"> и </w:t>
      </w:r>
      <w:hyperlink w:anchor="Par80" w:history="1">
        <w:r w:rsidRPr="00673116">
          <w:rPr>
            <w:rFonts w:eastAsiaTheme="minorHAnsi"/>
            <w:lang w:eastAsia="en-US"/>
          </w:rPr>
          <w:t>девятом</w:t>
        </w:r>
      </w:hyperlink>
      <w:r w:rsidRPr="00673116">
        <w:rPr>
          <w:rFonts w:eastAsiaTheme="minorHAnsi"/>
          <w:lang w:eastAsia="en-US"/>
        </w:rPr>
        <w:t xml:space="preserve"> настоящего пункта,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18. Подраздел «Исчерпывающий перечень оснований для отказа в приеме документов, необходимых для предоставления государственной услуги» должен включать информацию об исчерпывающем перечне таких оснований.</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Исчерпывающий перечень оснований для каждого варианта предоставления государственной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19. Подраздел «Исчерпывающий перечень оснований для приостановления предоставления государственной услуги или отказа в предоставлении государственной услуги» должен включать следующие положения:</w:t>
      </w:r>
    </w:p>
    <w:p w:rsidR="00CC2F78" w:rsidRPr="00673116" w:rsidRDefault="00CC2F78" w:rsidP="00CC2F78">
      <w:pPr>
        <w:autoSpaceDE w:val="0"/>
        <w:autoSpaceDN w:val="0"/>
        <w:adjustRightInd w:val="0"/>
        <w:ind w:firstLine="540"/>
        <w:jc w:val="both"/>
        <w:rPr>
          <w:rFonts w:eastAsiaTheme="minorHAnsi"/>
          <w:lang w:eastAsia="en-US"/>
        </w:rPr>
      </w:pPr>
      <w:bookmarkStart w:id="10" w:name="Par86"/>
      <w:bookmarkEnd w:id="10"/>
      <w:r w:rsidRPr="00673116">
        <w:rPr>
          <w:rFonts w:eastAsiaTheme="minorHAnsi"/>
          <w:lang w:eastAsia="en-US"/>
        </w:rPr>
        <w:t>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w:t>
      </w:r>
    </w:p>
    <w:p w:rsidR="00CC2F78" w:rsidRPr="00673116" w:rsidRDefault="00CC2F78" w:rsidP="00CC2F78">
      <w:pPr>
        <w:autoSpaceDE w:val="0"/>
        <w:autoSpaceDN w:val="0"/>
        <w:adjustRightInd w:val="0"/>
        <w:ind w:firstLine="540"/>
        <w:jc w:val="both"/>
        <w:rPr>
          <w:rFonts w:eastAsiaTheme="minorHAnsi"/>
          <w:lang w:eastAsia="en-US"/>
        </w:rPr>
      </w:pPr>
      <w:bookmarkStart w:id="11" w:name="Par87"/>
      <w:bookmarkEnd w:id="11"/>
      <w:r w:rsidRPr="00673116">
        <w:rPr>
          <w:rFonts w:eastAsiaTheme="minorHAnsi"/>
          <w:lang w:eastAsia="en-US"/>
        </w:rPr>
        <w:t>исчерпывающий перечень оснований для отказа в предоставлении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bookmarkStart w:id="12" w:name="Par88"/>
      <w:bookmarkEnd w:id="12"/>
      <w:r w:rsidRPr="00673116">
        <w:rPr>
          <w:rFonts w:eastAsiaTheme="minorHAnsi"/>
          <w:lang w:eastAsia="en-US"/>
        </w:rPr>
        <w:t xml:space="preserve">Для каждого основания, включенного в перечни, указанные в </w:t>
      </w:r>
      <w:hyperlink w:anchor="Par86" w:history="1">
        <w:r w:rsidRPr="00673116">
          <w:rPr>
            <w:rFonts w:eastAsiaTheme="minorHAnsi"/>
            <w:lang w:eastAsia="en-US"/>
          </w:rPr>
          <w:t>абзацах втором</w:t>
        </w:r>
      </w:hyperlink>
      <w:r w:rsidRPr="00673116">
        <w:rPr>
          <w:rFonts w:eastAsiaTheme="minorHAnsi"/>
          <w:lang w:eastAsia="en-US"/>
        </w:rPr>
        <w:t xml:space="preserve"> и </w:t>
      </w:r>
      <w:hyperlink w:anchor="Par87" w:history="1">
        <w:r w:rsidRPr="00673116">
          <w:rPr>
            <w:rFonts w:eastAsiaTheme="minorHAnsi"/>
            <w:lang w:eastAsia="en-US"/>
          </w:rPr>
          <w:t>третьем</w:t>
        </w:r>
      </w:hyperlink>
      <w:r w:rsidRPr="00673116">
        <w:rPr>
          <w:rFonts w:eastAsiaTheme="minorHAnsi"/>
          <w:lang w:eastAsia="en-US"/>
        </w:rPr>
        <w:t xml:space="preserve"> настоящего пункта, предусматриваются соответственно критерии принятия решения о предоставлении (об отказе в предоставлении) государственной услуги и критерии принятия решения о приостановлении предоставления государственной услуги, включаемые в состав описания соответствующих административных процедур.</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 xml:space="preserve">Исчерпывающий перечень оснований, предусмотренных </w:t>
      </w:r>
      <w:hyperlink w:anchor="Par86" w:history="1">
        <w:r w:rsidRPr="00673116">
          <w:rPr>
            <w:rFonts w:eastAsiaTheme="minorHAnsi"/>
            <w:lang w:eastAsia="en-US"/>
          </w:rPr>
          <w:t>абзацами вторым</w:t>
        </w:r>
      </w:hyperlink>
      <w:r w:rsidRPr="00673116">
        <w:rPr>
          <w:rFonts w:eastAsiaTheme="minorHAnsi"/>
          <w:lang w:eastAsia="en-US"/>
        </w:rPr>
        <w:t xml:space="preserve"> и </w:t>
      </w:r>
      <w:hyperlink w:anchor="Par87" w:history="1">
        <w:r w:rsidRPr="00673116">
          <w:rPr>
            <w:rFonts w:eastAsiaTheme="minorHAnsi"/>
            <w:lang w:eastAsia="en-US"/>
          </w:rPr>
          <w:t>третьим</w:t>
        </w:r>
      </w:hyperlink>
      <w:r w:rsidRPr="00673116">
        <w:rPr>
          <w:rFonts w:eastAsiaTheme="minorHAnsi"/>
          <w:lang w:eastAsia="en-US"/>
        </w:rPr>
        <w:t xml:space="preserve"> настоящего пункта,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20.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а) сведения о размещении на Едином портале государственных и муниципальных услуг, региональном портале информации о размере государственной пошлины или иной платы, взимаемой за предоставление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Курской области.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 xml:space="preserve">21. В подраздел «Требования к помещениям, в которых предоставляются государственные услуги» включаются требования, которым должны соответствовать такие помещения, в том числе зал ожидания, места для заполнения запросов о </w:t>
      </w:r>
      <w:r w:rsidRPr="00673116">
        <w:rPr>
          <w:rFonts w:eastAsiaTheme="minorHAnsi"/>
          <w:lang w:eastAsia="en-US"/>
        </w:rPr>
        <w:lastRenderedPageBreak/>
        <w:t>предоставлении государственной услуги, информационные стенды с образцами их заполнения и перечнем документов и (или) информации, необходимые для предоставления каждой государственной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22. В подраздел «Показатели качества и доступности государственной услуги» включается перечень показателей качества и доступности государственной услуги, в том числе доступность электронных форм документов, необходимых для предоставления услуги, возможность подачи запроса на получение государственной услуги и документов в электронной форме, своевременное предоставление государственной услуги (отсутствие нарушений сроков предоставления государственной услуги), предоставление государственной услуги в соответствии с вариантом предоставления государственной услуги, доступность инструментов совершения в электронном виде платежей, необходимых для получения государственной услуги, удобство информирования заявителя о ходе предоставления государственной услуги, а также получения результата предоставления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23. В подраздел «Иные требования к предоставлению государственной услуги» включаются следующие положения:</w:t>
      </w:r>
    </w:p>
    <w:p w:rsidR="00CC2F78" w:rsidRPr="00673116" w:rsidRDefault="00CC2F78" w:rsidP="00CC2F78">
      <w:pPr>
        <w:autoSpaceDE w:val="0"/>
        <w:autoSpaceDN w:val="0"/>
        <w:adjustRightInd w:val="0"/>
        <w:ind w:firstLine="540"/>
        <w:jc w:val="both"/>
        <w:rPr>
          <w:rFonts w:eastAsiaTheme="minorHAnsi"/>
          <w:lang w:eastAsia="en-US"/>
        </w:rPr>
      </w:pPr>
      <w:bookmarkStart w:id="13" w:name="Par96"/>
      <w:bookmarkEnd w:id="13"/>
      <w:r w:rsidRPr="00673116">
        <w:rPr>
          <w:rFonts w:eastAsiaTheme="minorHAnsi"/>
          <w:lang w:eastAsia="en-US"/>
        </w:rPr>
        <w:t>а) перечень услуг, которые являются необходимыми и обязательными для предоставления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 xml:space="preserve">б) размер платы за предоставление указанных в </w:t>
      </w:r>
      <w:hyperlink w:anchor="Par96" w:history="1">
        <w:r w:rsidRPr="00673116">
          <w:rPr>
            <w:rFonts w:eastAsiaTheme="minorHAnsi"/>
            <w:lang w:eastAsia="en-US"/>
          </w:rPr>
          <w:t>подпункте «а»</w:t>
        </w:r>
      </w:hyperlink>
      <w:r w:rsidRPr="00673116">
        <w:rPr>
          <w:rFonts w:eastAsiaTheme="minorHAnsi"/>
          <w:lang w:eastAsia="en-US"/>
        </w:rPr>
        <w:t xml:space="preserve"> настоящего пункта услуг в случаях, когда размер платы установлен законодательством Российской Федерации;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в) перечень информационных систем, используемых для предоставления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CC2F78" w:rsidRPr="00673116" w:rsidRDefault="00CC2F78" w:rsidP="00CC2F78">
      <w:pPr>
        <w:autoSpaceDE w:val="0"/>
        <w:autoSpaceDN w:val="0"/>
        <w:adjustRightInd w:val="0"/>
        <w:ind w:firstLine="540"/>
        <w:jc w:val="both"/>
        <w:rPr>
          <w:rFonts w:eastAsiaTheme="minorHAnsi"/>
          <w:lang w:eastAsia="en-US"/>
        </w:rPr>
      </w:pPr>
      <w:bookmarkStart w:id="14" w:name="Par100"/>
      <w:bookmarkEnd w:id="14"/>
      <w:r w:rsidRPr="00673116">
        <w:rPr>
          <w:rFonts w:eastAsiaTheme="minorHAnsi"/>
          <w:lang w:eastAsia="en-US"/>
        </w:rPr>
        <w:t>а)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услуги без рассмотрения (при необходимости);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б) описание административной процедуры профилирования заявителя;</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в) подразделы, содержащие описание вариантов предоставления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 xml:space="preserve">26. Подразделы, содержащие описание вариантов предоставления государственной услуги, формируются по количеству вариантов предоставления услуги, предусмотренных </w:t>
      </w:r>
      <w:hyperlink w:anchor="Par100" w:history="1">
        <w:r w:rsidRPr="00673116">
          <w:rPr>
            <w:rFonts w:eastAsiaTheme="minorHAnsi"/>
            <w:lang w:eastAsia="en-US"/>
          </w:rPr>
          <w:t>подпунктом «а» пункта 24</w:t>
        </w:r>
      </w:hyperlink>
      <w:r w:rsidRPr="00673116">
        <w:rPr>
          <w:rFonts w:eastAsiaTheme="minorHAnsi"/>
          <w:lang w:eastAsia="en-US"/>
        </w:rPr>
        <w:t xml:space="preserve"> настоящего Порядка, и должны </w:t>
      </w:r>
      <w:r w:rsidRPr="00673116">
        <w:rPr>
          <w:rFonts w:eastAsiaTheme="minorHAnsi"/>
          <w:lang w:eastAsia="en-US"/>
        </w:rPr>
        <w:lastRenderedPageBreak/>
        <w:t>содержать результат предоставления государственной услуги, перечень и описание административных процедур предоставления государственной услуги, а также максимальный срок предоставления государственной услуги в соответствии с вариантом предоставления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27. В описание административной процедуры приема запроса и документов и (или) информации, необходимых для предоставления государственной услуги, включаются следующие положения:</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а) состав запроса и перечень документов и (или) информации, необходимых для предоставления государственной услуги в соответствии с вариантом предоставления государственной услуги, а также способы подачи таких запроса и документов и (или) информации;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в) наличие (отсутствие) возможности подачи запроса представителем заявителя;</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д) органы и организации,</w:t>
      </w:r>
      <w:r w:rsidRPr="00673116">
        <w:rPr>
          <w:rFonts w:eastAsiaTheme="minorHAnsi"/>
          <w:color w:val="FFFFFF" w:themeColor="background1"/>
          <w:lang w:eastAsia="en-US"/>
        </w:rPr>
        <w:t>,</w:t>
      </w:r>
      <w:r w:rsidRPr="00673116">
        <w:rPr>
          <w:rFonts w:eastAsiaTheme="minorHAnsi"/>
          <w:lang w:eastAsia="en-US"/>
        </w:rPr>
        <w:t xml:space="preserve"> участвующие в приеме запроса о предоставлении государственной услуги, в том числе сведения о возможности подачи запроса в многофункциональный центр (при наличии такой возможности);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е) возможность (невозможность) приема органом, предоставляющим государственную услугу, или многофункциональным центром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ж)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государственной услуги, который должен содержать:</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наименование федерального органа исполнительной власти, органа государственного внебюджетного фонда, органа исполнительной власти Курской области, органа местного самоуправления Курской области, в которые направляется запрос;</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направляемые в запросе сведения;</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запрашиваемые в запросе сведения с указанием их цели использования;</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основание для информационного запроса, срок его направления;</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срок, в течение которого результат запроса должен поступить в орган, предоставляющий государственную услугу.</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Орган, предоставляющий государственную услугу,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29. В описание административной процедуры приостановления предоставления государственной услуги включаются следующие положения:</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а) перечень оснований для приостановления предоставления государственной услуги, а в случае отсутствия таких оснований - указание на их отсутствие;</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lastRenderedPageBreak/>
        <w:t>б) состав и содержание осуществляемых при приостановлении предоставления государственной услуги административных действий;</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в) перечень оснований для возобновления предоставления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30. В описание административной процедуры принятия решения о предоставлении (об отказе в предоставлении) государственной услуги включаются следующие положения:</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а) критерии принятия решения о предоставлении (об отказе в предоставлении)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б)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31. В описание административной процедуры предоставления результата государственной услуги включаются следующие положения:</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а) способы предоставления результата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б) срок предоставления заявителю результата государственной услуги, исчисляемый со дня принятия решения о предоставлении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в) возможность (невозможность) предоставления органом, предоставляющим государственную услугу, или многофункциональным центром результата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32. В описание административной процедуры получения дополнительных сведений от заявителя включаются следующие положения:</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а) основания для получения от заявителя дополнительных документов и (или) информации в процессе предоставления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б) срок, необходимый для получения таких документов и (или) информации;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в) указание на необходимость (отсутствие необходимости) для приостановления предоставления государственной услуги при необходимости получения от заявителя дополнительных сведений;</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г) перечень федеральных органов исполнительной власти, органов государственных внебюджетных фондов, органов исполнительной власти Курской области, органов местного самоуправления Курской области, участвующих в административной процедуре, в случае, если они известны (при необходимости).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33. В случае если вариант предоставления государственной услуги предполагает предоставление государственной услуги в упреждающем (проактивном) режиме, в состав подраздела, содержащего описание варианта предоставления государственной услуги, включаются следующие положения:</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 xml:space="preserve">а) указание на необходимость предварительной подачи заявителем запроса о предоставлении ему данной государственной услуги в упреждающем (проактивном) режиме или подачи заявителем запроса о предоставлении данной государственной услуги после осуществления органом, предоставляющим государственную услугу, мероприятий в соответствии с </w:t>
      </w:r>
      <w:hyperlink r:id="rId11" w:history="1">
        <w:r w:rsidRPr="00673116">
          <w:rPr>
            <w:rFonts w:eastAsiaTheme="minorHAnsi"/>
            <w:lang w:eastAsia="en-US"/>
          </w:rPr>
          <w:t>пунктом 1 части 1 статьи 7</w:t>
        </w:r>
      </w:hyperlink>
      <w:r w:rsidRPr="00673116">
        <w:rPr>
          <w:rFonts w:eastAsiaTheme="minorHAnsi"/>
          <w:vertAlign w:val="superscript"/>
          <w:lang w:eastAsia="en-US"/>
        </w:rPr>
        <w:t>3</w:t>
      </w:r>
      <w:r w:rsidRPr="00673116">
        <w:rPr>
          <w:rFonts w:eastAsiaTheme="minorHAnsi"/>
          <w:lang w:eastAsia="en-US"/>
        </w:rPr>
        <w:t xml:space="preserve"> Федерального закона </w:t>
      </w:r>
      <w:r w:rsidRPr="00673116">
        <w:rPr>
          <w:rFonts w:eastAsiaTheme="minorHAnsi"/>
          <w:lang w:eastAsia="en-US"/>
        </w:rPr>
        <w:br/>
        <w:t>от 27 июля 2010 года № 210-ФЗ  «Об организации предоставления государственных и муниципальных услуг»;</w:t>
      </w:r>
    </w:p>
    <w:p w:rsidR="00CC2F78" w:rsidRPr="00673116" w:rsidRDefault="00CC2F78" w:rsidP="00CC2F78">
      <w:pPr>
        <w:autoSpaceDE w:val="0"/>
        <w:autoSpaceDN w:val="0"/>
        <w:adjustRightInd w:val="0"/>
        <w:ind w:firstLine="540"/>
        <w:jc w:val="both"/>
        <w:rPr>
          <w:rFonts w:eastAsiaTheme="minorHAnsi"/>
          <w:lang w:eastAsia="en-US"/>
        </w:rPr>
      </w:pPr>
      <w:bookmarkStart w:id="15" w:name="Par139"/>
      <w:bookmarkEnd w:id="15"/>
      <w:r w:rsidRPr="00673116">
        <w:rPr>
          <w:rFonts w:eastAsiaTheme="minorHAnsi"/>
          <w:lang w:eastAsia="en-US"/>
        </w:rPr>
        <w:t>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 xml:space="preserve">в) наименование информационной системы, из которой должны поступить сведения, указанные в </w:t>
      </w:r>
      <w:hyperlink w:anchor="Par139" w:history="1">
        <w:r w:rsidRPr="00673116">
          <w:rPr>
            <w:rFonts w:eastAsiaTheme="minorHAnsi"/>
            <w:lang w:eastAsia="en-US"/>
          </w:rPr>
          <w:t>подпункте «б»</w:t>
        </w:r>
      </w:hyperlink>
      <w:r w:rsidRPr="00673116">
        <w:rPr>
          <w:rFonts w:eastAsiaTheme="minorHAnsi"/>
          <w:lang w:eastAsia="en-US"/>
        </w:rPr>
        <w:t xml:space="preserve"> настоящего пункта, а также информационной </w:t>
      </w:r>
      <w:r w:rsidRPr="00673116">
        <w:rPr>
          <w:rFonts w:eastAsiaTheme="minorHAnsi"/>
          <w:lang w:eastAsia="en-US"/>
        </w:rPr>
        <w:lastRenderedPageBreak/>
        <w:t>системы органа, предоставляющего государственную услугу, в которую должны поступить данные сведения;</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 xml:space="preserve">г) состав, последовательность и сроки выполнения административных процедур, осуществляемых органом, предоставляющим государственную услугу, после поступления в информационную систему данного органа сведений, указанных в </w:t>
      </w:r>
      <w:hyperlink w:anchor="Par139" w:history="1">
        <w:r w:rsidRPr="00673116">
          <w:rPr>
            <w:rFonts w:eastAsiaTheme="minorHAnsi"/>
            <w:lang w:eastAsia="en-US"/>
          </w:rPr>
          <w:t>подпункте «б»</w:t>
        </w:r>
      </w:hyperlink>
      <w:r w:rsidRPr="00673116">
        <w:rPr>
          <w:rFonts w:eastAsiaTheme="minorHAnsi"/>
          <w:lang w:eastAsia="en-US"/>
        </w:rPr>
        <w:t xml:space="preserve"> настоящего пункта.</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34. Раздел «Формы контроля за исполнением административного регламента» состоит из следующих подразделов:</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в)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 xml:space="preserve">35. Раздел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2" w:history="1">
        <w:r w:rsidRPr="00673116">
          <w:rPr>
            <w:rFonts w:eastAsiaTheme="minorHAnsi"/>
            <w:lang w:eastAsia="en-US"/>
          </w:rPr>
          <w:t>части 1</w:t>
        </w:r>
        <w:r w:rsidRPr="00673116">
          <w:rPr>
            <w:rFonts w:eastAsiaTheme="minorHAnsi"/>
            <w:vertAlign w:val="superscript"/>
            <w:lang w:eastAsia="en-US"/>
          </w:rPr>
          <w:t>1</w:t>
        </w:r>
        <w:r w:rsidRPr="00673116">
          <w:rPr>
            <w:rFonts w:eastAsiaTheme="minorHAnsi"/>
            <w:lang w:eastAsia="en-US"/>
          </w:rPr>
          <w:t xml:space="preserve"> статьи 16</w:t>
        </w:r>
      </w:hyperlink>
      <w:r w:rsidRPr="00673116">
        <w:rPr>
          <w:rFonts w:eastAsiaTheme="minorHAnsi"/>
          <w:lang w:eastAsia="en-US"/>
        </w:rPr>
        <w:t xml:space="preserve"> Федерального закона от 27 июля 2010 года </w:t>
      </w:r>
      <w:r w:rsidRPr="00673116">
        <w:rPr>
          <w:rFonts w:eastAsiaTheme="minorHAnsi"/>
          <w:lang w:eastAsia="en-US"/>
        </w:rPr>
        <w:br/>
        <w:t>№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CC2F78" w:rsidRPr="00673116" w:rsidRDefault="00CC2F78" w:rsidP="00CC2F78">
      <w:pPr>
        <w:autoSpaceDE w:val="0"/>
        <w:autoSpaceDN w:val="0"/>
        <w:adjustRightInd w:val="0"/>
        <w:jc w:val="both"/>
        <w:rPr>
          <w:rFonts w:eastAsiaTheme="minorHAnsi"/>
          <w:lang w:eastAsia="en-US"/>
        </w:rPr>
      </w:pPr>
    </w:p>
    <w:p w:rsidR="00CC2F78" w:rsidRPr="00673116" w:rsidRDefault="00CC2F78" w:rsidP="00CC2F78">
      <w:pPr>
        <w:autoSpaceDE w:val="0"/>
        <w:autoSpaceDN w:val="0"/>
        <w:adjustRightInd w:val="0"/>
        <w:jc w:val="center"/>
        <w:outlineLvl w:val="1"/>
        <w:rPr>
          <w:rFonts w:eastAsiaTheme="minorHAnsi"/>
          <w:b/>
          <w:bCs/>
          <w:lang w:eastAsia="en-US"/>
        </w:rPr>
      </w:pPr>
      <w:r w:rsidRPr="00673116">
        <w:rPr>
          <w:rFonts w:eastAsiaTheme="minorHAnsi"/>
          <w:b/>
          <w:bCs/>
          <w:lang w:eastAsia="en-US"/>
        </w:rPr>
        <w:t>III. Порядок согласования</w:t>
      </w:r>
    </w:p>
    <w:p w:rsidR="00CC2F78" w:rsidRPr="00673116" w:rsidRDefault="00CC2F78" w:rsidP="00CC2F78">
      <w:pPr>
        <w:autoSpaceDE w:val="0"/>
        <w:autoSpaceDN w:val="0"/>
        <w:adjustRightInd w:val="0"/>
        <w:jc w:val="center"/>
        <w:rPr>
          <w:rFonts w:eastAsiaTheme="minorHAnsi"/>
          <w:b/>
          <w:bCs/>
          <w:lang w:eastAsia="en-US"/>
        </w:rPr>
      </w:pPr>
      <w:r w:rsidRPr="00673116">
        <w:rPr>
          <w:rFonts w:eastAsiaTheme="minorHAnsi"/>
          <w:b/>
          <w:bCs/>
          <w:lang w:eastAsia="en-US"/>
        </w:rPr>
        <w:t>и утверждения административных регламентов</w:t>
      </w:r>
    </w:p>
    <w:p w:rsidR="00CC2F78" w:rsidRPr="00673116" w:rsidRDefault="00CC2F78" w:rsidP="00CC2F78">
      <w:pPr>
        <w:autoSpaceDE w:val="0"/>
        <w:autoSpaceDN w:val="0"/>
        <w:adjustRightInd w:val="0"/>
        <w:jc w:val="both"/>
        <w:rPr>
          <w:rFonts w:eastAsiaTheme="minorHAnsi"/>
          <w:lang w:eastAsia="en-US"/>
        </w:rPr>
      </w:pPr>
    </w:p>
    <w:p w:rsidR="00CC2F78" w:rsidRPr="00673116" w:rsidRDefault="00CC2F78" w:rsidP="00CC2F78">
      <w:pPr>
        <w:autoSpaceDE w:val="0"/>
        <w:autoSpaceDN w:val="0"/>
        <w:adjustRightInd w:val="0"/>
        <w:ind w:firstLine="540"/>
        <w:jc w:val="both"/>
        <w:rPr>
          <w:rFonts w:eastAsiaTheme="minorHAnsi"/>
          <w:color w:val="FF0000"/>
          <w:lang w:eastAsia="en-US"/>
        </w:rPr>
      </w:pPr>
      <w:r w:rsidRPr="00673116">
        <w:rPr>
          <w:rFonts w:eastAsiaTheme="minorHAnsi"/>
          <w:lang w:eastAsia="en-US"/>
        </w:rPr>
        <w:t>36.  Проект административного регламента формируется органом, предоставляющим государственные услуги, в машиночитаемом формате в электронном виде в реестре услуг.</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а) органам, предоставляющим государственные услуги;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в) органу, уполномоченному на проведение экспертизы проекта административного регламента.</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 xml:space="preserve">38. Органы, участвующие в согласовании, а также уполномоченный орган автоматически вносятся в формируемый после подготовки проекта </w:t>
      </w:r>
      <w:r w:rsidRPr="00673116">
        <w:rPr>
          <w:rFonts w:eastAsiaTheme="minorHAnsi"/>
          <w:lang w:eastAsia="en-US"/>
        </w:rPr>
        <w:br/>
        <w:t>административного регламента лист согласования проекта административного регламента (далее - лист согласования).</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lastRenderedPageBreak/>
        <w:t>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CC2F78" w:rsidRPr="00261670" w:rsidRDefault="00CC2F78" w:rsidP="00695575">
      <w:pPr>
        <w:jc w:val="both"/>
      </w:pPr>
      <w:r w:rsidRPr="00E630DA">
        <w:rPr>
          <w:rFonts w:eastAsiaTheme="minorHAnsi"/>
          <w:lang w:eastAsia="en-US"/>
        </w:rPr>
        <w:t xml:space="preserve">40.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w:t>
      </w:r>
      <w:r w:rsidR="00E630DA" w:rsidRPr="00E630DA">
        <w:t>Администрации Колпаковского сельсовета Курчатовского района Курской области</w:t>
      </w:r>
      <w:r w:rsidR="00261670">
        <w:t xml:space="preserve">  </w:t>
      </w:r>
      <w:hyperlink r:id="rId13" w:history="1">
        <w:r w:rsidR="00695575" w:rsidRPr="008C6E57">
          <w:rPr>
            <w:rStyle w:val="ae"/>
            <w:lang w:val="en-US"/>
          </w:rPr>
          <w:t>https</w:t>
        </w:r>
        <w:r w:rsidR="00695575" w:rsidRPr="008C6E57">
          <w:rPr>
            <w:rStyle w:val="ae"/>
          </w:rPr>
          <w:t>://колпаковский-сельсовет.рф/</w:t>
        </w:r>
      </w:hyperlink>
      <w:r w:rsidR="00695575">
        <w:t xml:space="preserve"> </w:t>
      </w:r>
      <w:r w:rsidRPr="00E630DA">
        <w:rPr>
          <w:rFonts w:eastAsiaTheme="minorHAnsi"/>
          <w:lang w:eastAsia="en-US"/>
        </w:rPr>
        <w:t>в информационно-телекоммуникационной сети «Интернет».</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41.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CC2F78" w:rsidRPr="00673116" w:rsidRDefault="00CC2F78" w:rsidP="00CC2F78">
      <w:pPr>
        <w:autoSpaceDE w:val="0"/>
        <w:autoSpaceDN w:val="0"/>
        <w:adjustRightInd w:val="0"/>
        <w:ind w:firstLine="540"/>
        <w:jc w:val="both"/>
        <w:rPr>
          <w:rFonts w:eastAsiaTheme="minorHAnsi"/>
          <w:lang w:eastAsia="en-US"/>
        </w:rPr>
      </w:pPr>
      <w:r w:rsidRPr="00673116">
        <w:rPr>
          <w:rFonts w:eastAsiaTheme="minorHAnsi"/>
          <w:lang w:eastAsia="en-US"/>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CC2F78" w:rsidRPr="00673116" w:rsidRDefault="00CC2F78" w:rsidP="00CC2F78"/>
    <w:p w:rsidR="00CC2F78" w:rsidRPr="00673116" w:rsidRDefault="00CC2F78" w:rsidP="00CC2F78"/>
    <w:p w:rsidR="00CC2F78" w:rsidRPr="00673116" w:rsidRDefault="00CC2F78" w:rsidP="00CC2F78"/>
    <w:p w:rsidR="00CC2F78" w:rsidRPr="00673116" w:rsidRDefault="00CC2F78" w:rsidP="00CC2F78"/>
    <w:p w:rsidR="00CC2F78" w:rsidRPr="00673116" w:rsidRDefault="00CC2F78" w:rsidP="00CC2F78"/>
    <w:p w:rsidR="00CC2F78" w:rsidRPr="00673116" w:rsidRDefault="00CC2F78" w:rsidP="00CC2F78"/>
    <w:p w:rsidR="00CC2F78" w:rsidRPr="00673116" w:rsidRDefault="00CC2F78" w:rsidP="00CC2F78"/>
    <w:p w:rsidR="00CC2F78" w:rsidRPr="00673116" w:rsidRDefault="00CC2F78" w:rsidP="00CC2F78"/>
    <w:p w:rsidR="00CC2F78" w:rsidRPr="00673116" w:rsidRDefault="00CC2F78" w:rsidP="00CC2F78"/>
    <w:p w:rsidR="00CC2F78" w:rsidRPr="00673116" w:rsidRDefault="00CC2F78" w:rsidP="00CC2F78"/>
    <w:p w:rsidR="00CC2F78" w:rsidRPr="00673116" w:rsidRDefault="00CC2F78" w:rsidP="00CC2F78"/>
    <w:p w:rsidR="00CC2F78" w:rsidRPr="00673116" w:rsidRDefault="00CC2F78" w:rsidP="00CC2F78"/>
    <w:p w:rsidR="00CC2F78" w:rsidRPr="00673116" w:rsidRDefault="00CC2F78" w:rsidP="00CC2F78"/>
    <w:p w:rsidR="00CC2F78" w:rsidRPr="00673116" w:rsidRDefault="00CC2F78" w:rsidP="00CC2F78"/>
    <w:p w:rsidR="00CC2F78" w:rsidRPr="00673116" w:rsidRDefault="00CC2F78" w:rsidP="00CC2F78"/>
    <w:p w:rsidR="00CC2F78" w:rsidRPr="00673116" w:rsidRDefault="00CC2F78" w:rsidP="00CC2F78"/>
    <w:p w:rsidR="00CC2F78" w:rsidRPr="00673116" w:rsidRDefault="00CC2F78" w:rsidP="00CC2F78"/>
    <w:p w:rsidR="00CC2F78" w:rsidRPr="00673116" w:rsidRDefault="00CC2F78" w:rsidP="00CC2F78"/>
    <w:p w:rsidR="00CC2F78" w:rsidRDefault="00CC2F78" w:rsidP="00CC2F78"/>
    <w:p w:rsidR="00A017C1" w:rsidRDefault="00A017C1" w:rsidP="00CC2F78"/>
    <w:p w:rsidR="00A017C1" w:rsidRPr="00673116" w:rsidRDefault="00A017C1" w:rsidP="00CC2F78"/>
    <w:p w:rsidR="00CC2F78" w:rsidRPr="00673116" w:rsidRDefault="00CC2F78" w:rsidP="00CC2F78"/>
    <w:sectPr w:rsidR="00CC2F78" w:rsidRPr="00673116" w:rsidSect="00E70530">
      <w:headerReference w:type="default" r:id="rId14"/>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BE0" w:rsidRDefault="00E01BE0" w:rsidP="007F5893">
      <w:r>
        <w:separator/>
      </w:r>
    </w:p>
  </w:endnote>
  <w:endnote w:type="continuationSeparator" w:id="0">
    <w:p w:rsidR="00E01BE0" w:rsidRDefault="00E01BE0" w:rsidP="007F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BE0" w:rsidRDefault="00E01BE0" w:rsidP="007F5893">
      <w:r>
        <w:separator/>
      </w:r>
    </w:p>
  </w:footnote>
  <w:footnote w:type="continuationSeparator" w:id="0">
    <w:p w:rsidR="00E01BE0" w:rsidRDefault="00E01BE0" w:rsidP="007F5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5AE" w:rsidRDefault="00A205AE">
    <w:pPr>
      <w:pStyle w:val="a8"/>
      <w:jc w:val="center"/>
    </w:pPr>
  </w:p>
  <w:p w:rsidR="00A205AE" w:rsidRDefault="00A205A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378D3"/>
    <w:multiLevelType w:val="hybridMultilevel"/>
    <w:tmpl w:val="B8D0B140"/>
    <w:lvl w:ilvl="0" w:tplc="09F2E7B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21583A"/>
    <w:multiLevelType w:val="hybridMultilevel"/>
    <w:tmpl w:val="67B2AC54"/>
    <w:lvl w:ilvl="0" w:tplc="7D72E7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03"/>
    <w:rsid w:val="00000FB1"/>
    <w:rsid w:val="00001999"/>
    <w:rsid w:val="000035FC"/>
    <w:rsid w:val="00011C8B"/>
    <w:rsid w:val="000723CD"/>
    <w:rsid w:val="000A2C30"/>
    <w:rsid w:val="000D3396"/>
    <w:rsid w:val="000E71C1"/>
    <w:rsid w:val="000F472D"/>
    <w:rsid w:val="00114BC1"/>
    <w:rsid w:val="00120A0C"/>
    <w:rsid w:val="00121083"/>
    <w:rsid w:val="001233AF"/>
    <w:rsid w:val="00124CF6"/>
    <w:rsid w:val="001269CE"/>
    <w:rsid w:val="00126FA7"/>
    <w:rsid w:val="00152966"/>
    <w:rsid w:val="001726EF"/>
    <w:rsid w:val="0018139E"/>
    <w:rsid w:val="00193B60"/>
    <w:rsid w:val="001A6D0F"/>
    <w:rsid w:val="001C7708"/>
    <w:rsid w:val="001C7FC0"/>
    <w:rsid w:val="001D20A2"/>
    <w:rsid w:val="001E468E"/>
    <w:rsid w:val="001F139D"/>
    <w:rsid w:val="001F7A70"/>
    <w:rsid w:val="002155C4"/>
    <w:rsid w:val="002218A4"/>
    <w:rsid w:val="002414EA"/>
    <w:rsid w:val="00260D4B"/>
    <w:rsid w:val="00261207"/>
    <w:rsid w:val="00261670"/>
    <w:rsid w:val="00264040"/>
    <w:rsid w:val="0028013F"/>
    <w:rsid w:val="002A1972"/>
    <w:rsid w:val="002C5EF4"/>
    <w:rsid w:val="002E0348"/>
    <w:rsid w:val="002E0C95"/>
    <w:rsid w:val="002F3502"/>
    <w:rsid w:val="003015B1"/>
    <w:rsid w:val="00334364"/>
    <w:rsid w:val="003440E9"/>
    <w:rsid w:val="00350CE3"/>
    <w:rsid w:val="00360759"/>
    <w:rsid w:val="003650AB"/>
    <w:rsid w:val="003734ED"/>
    <w:rsid w:val="00392A70"/>
    <w:rsid w:val="003D0CA9"/>
    <w:rsid w:val="003E3078"/>
    <w:rsid w:val="00414243"/>
    <w:rsid w:val="00416DEA"/>
    <w:rsid w:val="004171D6"/>
    <w:rsid w:val="004244EC"/>
    <w:rsid w:val="00490B51"/>
    <w:rsid w:val="004B145B"/>
    <w:rsid w:val="005155CE"/>
    <w:rsid w:val="005345F7"/>
    <w:rsid w:val="005672AA"/>
    <w:rsid w:val="005904FC"/>
    <w:rsid w:val="005A7F77"/>
    <w:rsid w:val="005C3406"/>
    <w:rsid w:val="005C4DFE"/>
    <w:rsid w:val="005E1C7F"/>
    <w:rsid w:val="005E5571"/>
    <w:rsid w:val="0061348D"/>
    <w:rsid w:val="00630C12"/>
    <w:rsid w:val="0065534C"/>
    <w:rsid w:val="00673116"/>
    <w:rsid w:val="0068182F"/>
    <w:rsid w:val="00695575"/>
    <w:rsid w:val="006A26BB"/>
    <w:rsid w:val="006E05E3"/>
    <w:rsid w:val="006E145B"/>
    <w:rsid w:val="0072469B"/>
    <w:rsid w:val="00777DB4"/>
    <w:rsid w:val="007A3AC2"/>
    <w:rsid w:val="007A5B04"/>
    <w:rsid w:val="007B1AA3"/>
    <w:rsid w:val="007B51FD"/>
    <w:rsid w:val="007B6D98"/>
    <w:rsid w:val="007D23D5"/>
    <w:rsid w:val="007F4EC6"/>
    <w:rsid w:val="007F5131"/>
    <w:rsid w:val="007F5893"/>
    <w:rsid w:val="007F6387"/>
    <w:rsid w:val="007F7BFA"/>
    <w:rsid w:val="0080614A"/>
    <w:rsid w:val="008810DB"/>
    <w:rsid w:val="008929E5"/>
    <w:rsid w:val="008C04CC"/>
    <w:rsid w:val="008C2398"/>
    <w:rsid w:val="008E231A"/>
    <w:rsid w:val="008F6EA7"/>
    <w:rsid w:val="00900712"/>
    <w:rsid w:val="00926593"/>
    <w:rsid w:val="009305B4"/>
    <w:rsid w:val="00953217"/>
    <w:rsid w:val="00971F57"/>
    <w:rsid w:val="0098459D"/>
    <w:rsid w:val="009873AE"/>
    <w:rsid w:val="009B43DC"/>
    <w:rsid w:val="009C1121"/>
    <w:rsid w:val="009C4319"/>
    <w:rsid w:val="009E2B55"/>
    <w:rsid w:val="009E578D"/>
    <w:rsid w:val="009E62BD"/>
    <w:rsid w:val="00A017C1"/>
    <w:rsid w:val="00A11C55"/>
    <w:rsid w:val="00A15BC2"/>
    <w:rsid w:val="00A205AE"/>
    <w:rsid w:val="00A302BC"/>
    <w:rsid w:val="00A30313"/>
    <w:rsid w:val="00A47314"/>
    <w:rsid w:val="00A64F5A"/>
    <w:rsid w:val="00A84538"/>
    <w:rsid w:val="00AD7E3F"/>
    <w:rsid w:val="00AF4C5A"/>
    <w:rsid w:val="00B162EB"/>
    <w:rsid w:val="00B35280"/>
    <w:rsid w:val="00B40379"/>
    <w:rsid w:val="00B61591"/>
    <w:rsid w:val="00B75F44"/>
    <w:rsid w:val="00B95F63"/>
    <w:rsid w:val="00BB231D"/>
    <w:rsid w:val="00BD42AD"/>
    <w:rsid w:val="00BE00E8"/>
    <w:rsid w:val="00BE4186"/>
    <w:rsid w:val="00BF3AB7"/>
    <w:rsid w:val="00C0056E"/>
    <w:rsid w:val="00C02E3D"/>
    <w:rsid w:val="00C04FE4"/>
    <w:rsid w:val="00C06D03"/>
    <w:rsid w:val="00C07BE7"/>
    <w:rsid w:val="00C2316F"/>
    <w:rsid w:val="00C434BA"/>
    <w:rsid w:val="00C535B5"/>
    <w:rsid w:val="00C76931"/>
    <w:rsid w:val="00C83F6E"/>
    <w:rsid w:val="00CB482E"/>
    <w:rsid w:val="00CC2541"/>
    <w:rsid w:val="00CC2F78"/>
    <w:rsid w:val="00CE606F"/>
    <w:rsid w:val="00D0345C"/>
    <w:rsid w:val="00D2519D"/>
    <w:rsid w:val="00D327E3"/>
    <w:rsid w:val="00D332A8"/>
    <w:rsid w:val="00D70ECF"/>
    <w:rsid w:val="00D90285"/>
    <w:rsid w:val="00D95203"/>
    <w:rsid w:val="00E01BE0"/>
    <w:rsid w:val="00E064EC"/>
    <w:rsid w:val="00E079D9"/>
    <w:rsid w:val="00E429EA"/>
    <w:rsid w:val="00E630DA"/>
    <w:rsid w:val="00E633F2"/>
    <w:rsid w:val="00E66221"/>
    <w:rsid w:val="00E70530"/>
    <w:rsid w:val="00E70C92"/>
    <w:rsid w:val="00E75C21"/>
    <w:rsid w:val="00EA12B0"/>
    <w:rsid w:val="00EB0798"/>
    <w:rsid w:val="00EC2DA3"/>
    <w:rsid w:val="00EC37FD"/>
    <w:rsid w:val="00EE5EA3"/>
    <w:rsid w:val="00F36D46"/>
    <w:rsid w:val="00F52A5E"/>
    <w:rsid w:val="00F66DFB"/>
    <w:rsid w:val="00F71F96"/>
    <w:rsid w:val="00F825B3"/>
    <w:rsid w:val="00F9140F"/>
    <w:rsid w:val="00FA5C73"/>
    <w:rsid w:val="00FB5CEB"/>
    <w:rsid w:val="00FB6DF0"/>
    <w:rsid w:val="00FC1509"/>
    <w:rsid w:val="00FD3751"/>
    <w:rsid w:val="00FD6183"/>
    <w:rsid w:val="00FE425F"/>
    <w:rsid w:val="00FE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DBD9B-2A6F-415A-8D56-92B7679D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2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A5E"/>
    <w:rPr>
      <w:rFonts w:ascii="Tahoma" w:hAnsi="Tahoma" w:cs="Tahoma"/>
      <w:sz w:val="16"/>
      <w:szCs w:val="16"/>
    </w:rPr>
  </w:style>
  <w:style w:type="character" w:customStyle="1" w:styleId="a4">
    <w:name w:val="Текст выноски Знак"/>
    <w:basedOn w:val="a0"/>
    <w:link w:val="a3"/>
    <w:uiPriority w:val="99"/>
    <w:semiHidden/>
    <w:rsid w:val="00F52A5E"/>
    <w:rPr>
      <w:rFonts w:ascii="Tahoma" w:eastAsia="Times New Roman" w:hAnsi="Tahoma" w:cs="Tahoma"/>
      <w:sz w:val="16"/>
      <w:szCs w:val="16"/>
      <w:lang w:eastAsia="ru-RU"/>
    </w:rPr>
  </w:style>
  <w:style w:type="paragraph" w:styleId="a5">
    <w:name w:val="Body Text"/>
    <w:basedOn w:val="a"/>
    <w:link w:val="a6"/>
    <w:uiPriority w:val="99"/>
    <w:unhideWhenUsed/>
    <w:rsid w:val="00CE606F"/>
    <w:pPr>
      <w:spacing w:after="120"/>
    </w:pPr>
    <w:rPr>
      <w:sz w:val="20"/>
      <w:szCs w:val="20"/>
    </w:rPr>
  </w:style>
  <w:style w:type="character" w:customStyle="1" w:styleId="a6">
    <w:name w:val="Основной текст Знак"/>
    <w:basedOn w:val="a0"/>
    <w:link w:val="a5"/>
    <w:uiPriority w:val="99"/>
    <w:rsid w:val="00CE606F"/>
    <w:rPr>
      <w:rFonts w:ascii="Times New Roman" w:eastAsia="Times New Roman" w:hAnsi="Times New Roman" w:cs="Times New Roman"/>
      <w:sz w:val="20"/>
      <w:szCs w:val="20"/>
      <w:lang w:eastAsia="ru-RU"/>
    </w:rPr>
  </w:style>
  <w:style w:type="paragraph" w:styleId="a7">
    <w:name w:val="No Spacing"/>
    <w:uiPriority w:val="1"/>
    <w:qFormat/>
    <w:rsid w:val="00CE606F"/>
    <w:pPr>
      <w:spacing w:after="0" w:line="240" w:lineRule="auto"/>
    </w:pPr>
    <w:rPr>
      <w:rFonts w:ascii="Calibri" w:eastAsia="Calibri" w:hAnsi="Calibri" w:cs="Times New Roman"/>
    </w:rPr>
  </w:style>
  <w:style w:type="paragraph" w:customStyle="1" w:styleId="ConsPlusNormal">
    <w:name w:val="ConsPlusNormal"/>
    <w:uiPriority w:val="99"/>
    <w:rsid w:val="00CE606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7F5893"/>
    <w:pPr>
      <w:tabs>
        <w:tab w:val="center" w:pos="4677"/>
        <w:tab w:val="right" w:pos="9355"/>
      </w:tabs>
    </w:pPr>
  </w:style>
  <w:style w:type="character" w:customStyle="1" w:styleId="a9">
    <w:name w:val="Верхний колонтитул Знак"/>
    <w:basedOn w:val="a0"/>
    <w:link w:val="a8"/>
    <w:uiPriority w:val="99"/>
    <w:rsid w:val="007F589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F5893"/>
    <w:pPr>
      <w:tabs>
        <w:tab w:val="center" w:pos="4677"/>
        <w:tab w:val="right" w:pos="9355"/>
      </w:tabs>
    </w:pPr>
  </w:style>
  <w:style w:type="character" w:customStyle="1" w:styleId="ab">
    <w:name w:val="Нижний колонтитул Знак"/>
    <w:basedOn w:val="a0"/>
    <w:link w:val="aa"/>
    <w:uiPriority w:val="99"/>
    <w:rsid w:val="007F5893"/>
    <w:rPr>
      <w:rFonts w:ascii="Times New Roman" w:eastAsia="Times New Roman" w:hAnsi="Times New Roman" w:cs="Times New Roman"/>
      <w:sz w:val="24"/>
      <w:szCs w:val="24"/>
      <w:lang w:eastAsia="ru-RU"/>
    </w:rPr>
  </w:style>
  <w:style w:type="paragraph" w:styleId="ac">
    <w:name w:val="List Paragraph"/>
    <w:basedOn w:val="a"/>
    <w:uiPriority w:val="34"/>
    <w:qFormat/>
    <w:rsid w:val="004244EC"/>
    <w:pPr>
      <w:ind w:left="720"/>
      <w:contextualSpacing/>
    </w:pPr>
  </w:style>
  <w:style w:type="paragraph" w:customStyle="1" w:styleId="Standard">
    <w:name w:val="Standard"/>
    <w:rsid w:val="002A1972"/>
    <w:pPr>
      <w:suppressAutoHyphens/>
      <w:autoSpaceDN w:val="0"/>
      <w:textAlignment w:val="baseline"/>
    </w:pPr>
    <w:rPr>
      <w:rFonts w:ascii="Calibri" w:eastAsia="SimSun" w:hAnsi="Calibri" w:cs="Tahoma"/>
      <w:kern w:val="3"/>
      <w:lang w:eastAsia="ru-RU"/>
    </w:rPr>
  </w:style>
  <w:style w:type="paragraph" w:styleId="ad">
    <w:name w:val="Normal (Web)"/>
    <w:basedOn w:val="a"/>
    <w:uiPriority w:val="99"/>
    <w:unhideWhenUsed/>
    <w:rsid w:val="008E231A"/>
    <w:pPr>
      <w:spacing w:before="100" w:beforeAutospacing="1" w:after="100" w:afterAutospacing="1"/>
    </w:pPr>
  </w:style>
  <w:style w:type="character" w:styleId="ae">
    <w:name w:val="Hyperlink"/>
    <w:basedOn w:val="a0"/>
    <w:uiPriority w:val="99"/>
    <w:unhideWhenUsed/>
    <w:rsid w:val="006955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89A655D207D949D9A292451A792391752F2749A6578EF9ED8A1B79A435020E914FF6ADC9167F66D1FAF56AED694B3EB9CA47D8802KBN" TargetMode="External"/><Relationship Id="rId13" Type="http://schemas.openxmlformats.org/officeDocument/2006/relationships/hyperlink" Target="https://&#1082;&#1086;&#1083;&#1087;&#1072;&#1082;&#1086;&#1074;&#1089;&#1082;&#1080;&#1081;-&#1089;&#1077;&#1083;&#1100;&#1089;&#1086;&#1074;&#1077;&#109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889A655D207D949D9A292451A792391752F2749A6578EF9ED8A1B79A435020E914FF68D8956FA73E50AE0AE88387B1E29CA67494288A1103K5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889A655D207D949D9A292451A792391752F2749A6578EF9ED8A1B79A435020E914FF6ADB9367F66D1FAF56AED694B3EB9CA47D8802K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0889A655D207D949D9A292451A792391752F2749A6578EF9ED8A1B79A435020E914FF68D8956FA73E50AE0AE88387B1E29CA67494288A1103K5N" TargetMode="External"/><Relationship Id="rId4" Type="http://schemas.openxmlformats.org/officeDocument/2006/relationships/settings" Target="settings.xml"/><Relationship Id="rId9" Type="http://schemas.openxmlformats.org/officeDocument/2006/relationships/hyperlink" Target="consultantplus://offline/ref=70889A655D207D949D9A292451A792391752F2749A6578EF9ED8A1B79A435020FB14A764DA9572A23545F85BAE0DK7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936F-5965-4D00-8F26-BF4B58F8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11</Pages>
  <Words>4972</Words>
  <Characters>28342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58</cp:revision>
  <cp:lastPrinted>2022-04-08T13:41:00Z</cp:lastPrinted>
  <dcterms:created xsi:type="dcterms:W3CDTF">2020-05-21T09:45:00Z</dcterms:created>
  <dcterms:modified xsi:type="dcterms:W3CDTF">2022-05-18T09:28:00Z</dcterms:modified>
</cp:coreProperties>
</file>