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84" w:rsidRDefault="00082D84" w:rsidP="00082D84">
      <w:pPr>
        <w:pStyle w:val="1"/>
        <w:shd w:val="clear" w:color="auto" w:fill="FFFFFF"/>
        <w:spacing w:before="750" w:beforeAutospacing="0" w:after="150" w:afterAutospacing="0"/>
        <w:rPr>
          <w:rFonts w:ascii="Helvetica" w:hAnsi="Helvetica" w:cs="Helvetica"/>
          <w:b w:val="0"/>
          <w:bCs w:val="0"/>
          <w:color w:val="333333"/>
          <w:sz w:val="24"/>
          <w:szCs w:val="24"/>
        </w:rPr>
      </w:pPr>
      <w:r>
        <w:rPr>
          <w:rFonts w:ascii="Helvetica" w:hAnsi="Helvetica" w:cs="Helvetica"/>
          <w:b w:val="0"/>
          <w:bCs w:val="0"/>
          <w:color w:val="333333"/>
          <w:sz w:val="24"/>
          <w:szCs w:val="24"/>
        </w:rPr>
        <w:t>Материалы по популяризации муниципальных услуг</w:t>
      </w:r>
    </w:p>
    <w:p w:rsidR="00082D84" w:rsidRDefault="00082D84" w:rsidP="00082D8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Преимущества получения государственных и муниципальных услуг в электронном виде через</w:t>
      </w:r>
    </w:p>
    <w:p w:rsidR="00082D84" w:rsidRDefault="00082D84" w:rsidP="00082D8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555555"/>
          <w:sz w:val="21"/>
          <w:szCs w:val="21"/>
        </w:rPr>
      </w:pPr>
      <w:hyperlink r:id="rId4" w:history="1">
        <w:r>
          <w:rPr>
            <w:rStyle w:val="a6"/>
            <w:rFonts w:ascii="Helvetica" w:hAnsi="Helvetica" w:cs="Helvetica"/>
            <w:b/>
            <w:bCs/>
            <w:i/>
            <w:iCs/>
            <w:color w:val="337AB7"/>
            <w:sz w:val="21"/>
            <w:szCs w:val="21"/>
            <w:u w:val="none"/>
          </w:rPr>
          <w:t>Федеральный портал государственных услуг</w:t>
        </w:r>
      </w:hyperlink>
      <w:r>
        <w:rPr>
          <w:rStyle w:val="a5"/>
          <w:rFonts w:ascii="Helvetica" w:hAnsi="Helvetica" w:cs="Helvetica"/>
          <w:b/>
          <w:bCs/>
          <w:color w:val="555555"/>
          <w:sz w:val="21"/>
          <w:szCs w:val="21"/>
        </w:rPr>
        <w:t> и</w:t>
      </w:r>
    </w:p>
    <w:p w:rsidR="00082D84" w:rsidRDefault="00082D84" w:rsidP="00082D8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555555"/>
          <w:sz w:val="21"/>
          <w:szCs w:val="21"/>
        </w:rPr>
      </w:pPr>
      <w:hyperlink r:id="rId5" w:history="1">
        <w:r>
          <w:rPr>
            <w:rStyle w:val="a6"/>
            <w:rFonts w:ascii="Helvetica" w:hAnsi="Helvetica" w:cs="Helvetica"/>
            <w:b/>
            <w:bCs/>
            <w:i/>
            <w:iCs/>
            <w:color w:val="337AB7"/>
            <w:sz w:val="21"/>
            <w:szCs w:val="21"/>
            <w:u w:val="none"/>
          </w:rPr>
          <w:t>Портал государственных и муниципальных услуг Кур</w:t>
        </w:r>
      </w:hyperlink>
      <w:hyperlink r:id="rId6" w:history="1">
        <w:r>
          <w:rPr>
            <w:rStyle w:val="a5"/>
            <w:rFonts w:ascii="Helvetica" w:hAnsi="Helvetica" w:cs="Helvetica"/>
            <w:b/>
            <w:bCs/>
            <w:color w:val="337AB7"/>
            <w:sz w:val="21"/>
            <w:szCs w:val="21"/>
          </w:rPr>
          <w:t>ской области</w:t>
        </w:r>
      </w:hyperlink>
    </w:p>
    <w:p w:rsidR="00082D84" w:rsidRDefault="00082D84" w:rsidP="00082D8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- повышение доступности получения государственных и муниципальных услуг;</w:t>
      </w:r>
    </w:p>
    <w:p w:rsidR="00082D84" w:rsidRDefault="00082D84" w:rsidP="00082D8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- уменьшение финансовых издержек граждан и юридических лиц;</w:t>
      </w:r>
    </w:p>
    <w:p w:rsidR="00082D84" w:rsidRDefault="00082D84" w:rsidP="00082D8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- сокращение сроков предоставления услуг;</w:t>
      </w:r>
    </w:p>
    <w:p w:rsidR="00082D84" w:rsidRDefault="00082D84" w:rsidP="00082D8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- сокращение количества предоставляемых документов;</w:t>
      </w:r>
    </w:p>
    <w:p w:rsidR="00082D84" w:rsidRDefault="00082D84" w:rsidP="00082D8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- ликвидация бюрократических проволочек вследствие внедрения электронного документооборота;</w:t>
      </w:r>
    </w:p>
    <w:p w:rsidR="00082D84" w:rsidRDefault="00082D84" w:rsidP="00082D8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- снижение коррупционных рисков, административных барьеров;</w:t>
      </w:r>
    </w:p>
    <w:p w:rsidR="00082D84" w:rsidRDefault="00082D84" w:rsidP="00082D8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- информирование гражданина на каждом этапе работы по его заявлению.</w:t>
      </w:r>
    </w:p>
    <w:p w:rsidR="00082D84" w:rsidRDefault="00082D84" w:rsidP="00082D84">
      <w:pPr>
        <w:shd w:val="clear" w:color="auto" w:fill="FFFFFF"/>
        <w:spacing w:line="300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Регистрация на портале государственных услуг Российской Федерации</w:t>
      </w:r>
    </w:p>
    <w:p w:rsidR="00082D84" w:rsidRDefault="00082D84" w:rsidP="00082D8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Прежде чем Вы начнете пользоваться государственными услугами через интернет не выходя из дома и не тратя время в очередях, Вам необходимо </w:t>
      </w:r>
      <w:hyperlink r:id="rId7" w:history="1">
        <w:r>
          <w:rPr>
            <w:rStyle w:val="a6"/>
            <w:rFonts w:ascii="Helvetica" w:hAnsi="Helvetica" w:cs="Helvetica"/>
            <w:color w:val="337AB7"/>
            <w:sz w:val="21"/>
            <w:szCs w:val="21"/>
            <w:u w:val="none"/>
          </w:rPr>
          <w:t>зарегистрироваться</w:t>
        </w:r>
      </w:hyperlink>
      <w:r>
        <w:rPr>
          <w:rFonts w:ascii="Helvetica" w:hAnsi="Helvetica" w:cs="Helvetica"/>
          <w:color w:val="555555"/>
          <w:sz w:val="21"/>
          <w:szCs w:val="21"/>
        </w:rPr>
        <w:t> на </w:t>
      </w:r>
      <w:hyperlink r:id="rId8" w:history="1">
        <w:r>
          <w:rPr>
            <w:rStyle w:val="a6"/>
            <w:rFonts w:ascii="Helvetica" w:hAnsi="Helvetica" w:cs="Helvetica"/>
            <w:color w:val="337AB7"/>
            <w:sz w:val="21"/>
            <w:szCs w:val="21"/>
            <w:u w:val="none"/>
          </w:rPr>
          <w:t>портале государственных услуг Российской Федерации</w:t>
        </w:r>
      </w:hyperlink>
      <w:r>
        <w:rPr>
          <w:rFonts w:ascii="Helvetica" w:hAnsi="Helvetica" w:cs="Helvetica"/>
          <w:color w:val="555555"/>
          <w:sz w:val="21"/>
          <w:szCs w:val="21"/>
        </w:rPr>
        <w:t>. Процесс </w:t>
      </w:r>
      <w:hyperlink r:id="rId9" w:history="1">
        <w:r>
          <w:rPr>
            <w:rStyle w:val="a6"/>
            <w:rFonts w:ascii="Helvetica" w:hAnsi="Helvetica" w:cs="Helvetica"/>
            <w:color w:val="337AB7"/>
            <w:sz w:val="21"/>
            <w:szCs w:val="21"/>
            <w:u w:val="none"/>
          </w:rPr>
          <w:t>регистрации</w:t>
        </w:r>
      </w:hyperlink>
      <w:r>
        <w:rPr>
          <w:rFonts w:ascii="Helvetica" w:hAnsi="Helvetica" w:cs="Helvetica"/>
          <w:color w:val="555555"/>
          <w:sz w:val="21"/>
          <w:szCs w:val="21"/>
        </w:rPr>
        <w:t> на портале займет у Вас не больше 15 минут. (</w:t>
      </w:r>
      <w:hyperlink r:id="rId10" w:history="1">
        <w:r>
          <w:rPr>
            <w:rStyle w:val="a6"/>
            <w:rFonts w:ascii="Helvetica" w:hAnsi="Helvetica" w:cs="Helvetica"/>
            <w:color w:val="337AB7"/>
            <w:sz w:val="21"/>
            <w:szCs w:val="21"/>
            <w:u w:val="none"/>
          </w:rPr>
          <w:t>Инструкция для регистрации</w:t>
        </w:r>
      </w:hyperlink>
      <w:r>
        <w:rPr>
          <w:rFonts w:ascii="Helvetica" w:hAnsi="Helvetica" w:cs="Helvetica"/>
          <w:color w:val="555555"/>
          <w:sz w:val="21"/>
          <w:szCs w:val="21"/>
        </w:rPr>
        <w:t>)</w:t>
      </w:r>
    </w:p>
    <w:p w:rsidR="00082D84" w:rsidRDefault="00082D84" w:rsidP="00082D8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a4"/>
          <w:rFonts w:ascii="Helvetica" w:hAnsi="Helvetica" w:cs="Helvetica"/>
          <w:color w:val="555555"/>
          <w:sz w:val="21"/>
          <w:szCs w:val="21"/>
        </w:rPr>
        <w:t>Для регистрации «личного кабинета» необходимо:</w:t>
      </w:r>
    </w:p>
    <w:p w:rsidR="00082D84" w:rsidRDefault="00082D84" w:rsidP="00082D8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- СНИЛС (номер пенсионного страхового свидетельства);</w:t>
      </w:r>
    </w:p>
    <w:p w:rsidR="00082D84" w:rsidRDefault="00082D84" w:rsidP="00082D8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- данные паспорта гражданина Российской Федерации;</w:t>
      </w:r>
    </w:p>
    <w:p w:rsidR="00082D84" w:rsidRDefault="00082D84" w:rsidP="00082D8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- адрес электронной почты;</w:t>
      </w:r>
    </w:p>
    <w:p w:rsidR="00082D84" w:rsidRDefault="00082D84" w:rsidP="00082D8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- номер сотового телефона.</w:t>
      </w:r>
    </w:p>
    <w:p w:rsidR="00082D84" w:rsidRDefault="00082D84" w:rsidP="00082D8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На </w:t>
      </w:r>
      <w:hyperlink r:id="rId11" w:history="1">
        <w:r>
          <w:rPr>
            <w:rStyle w:val="a6"/>
            <w:rFonts w:ascii="Helvetica" w:hAnsi="Helvetica" w:cs="Helvetica"/>
            <w:color w:val="337AB7"/>
            <w:sz w:val="21"/>
            <w:szCs w:val="21"/>
            <w:u w:val="none"/>
          </w:rPr>
          <w:t>портале</w:t>
        </w:r>
      </w:hyperlink>
      <w:r>
        <w:rPr>
          <w:rFonts w:ascii="Helvetica" w:hAnsi="Helvetica" w:cs="Helvetica"/>
          <w:color w:val="555555"/>
          <w:sz w:val="21"/>
          <w:szCs w:val="21"/>
        </w:rPr>
        <w:t> реализована упрощенная </w:t>
      </w:r>
      <w:hyperlink r:id="rId12" w:history="1">
        <w:r>
          <w:rPr>
            <w:rStyle w:val="a6"/>
            <w:rFonts w:ascii="Helvetica" w:hAnsi="Helvetica" w:cs="Helvetica"/>
            <w:color w:val="337AB7"/>
            <w:sz w:val="21"/>
            <w:szCs w:val="21"/>
            <w:u w:val="none"/>
          </w:rPr>
          <w:t>регистрация</w:t>
        </w:r>
      </w:hyperlink>
      <w:r>
        <w:rPr>
          <w:rFonts w:ascii="Helvetica" w:hAnsi="Helvetica" w:cs="Helvetica"/>
          <w:color w:val="555555"/>
          <w:sz w:val="21"/>
          <w:szCs w:val="21"/>
        </w:rPr>
        <w:t> пользователей.</w:t>
      </w:r>
    </w:p>
    <w:p w:rsidR="00082D84" w:rsidRDefault="00082D84" w:rsidP="00082D8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Вы можете </w:t>
      </w:r>
      <w:hyperlink r:id="rId13" w:history="1">
        <w:r>
          <w:rPr>
            <w:rStyle w:val="a6"/>
            <w:rFonts w:ascii="Helvetica" w:hAnsi="Helvetica" w:cs="Helvetica"/>
            <w:color w:val="337AB7"/>
            <w:sz w:val="21"/>
            <w:szCs w:val="21"/>
            <w:u w:val="none"/>
          </w:rPr>
          <w:t>зарегистрироваться</w:t>
        </w:r>
      </w:hyperlink>
      <w:r>
        <w:rPr>
          <w:rFonts w:ascii="Helvetica" w:hAnsi="Helvetica" w:cs="Helvetica"/>
          <w:color w:val="555555"/>
          <w:sz w:val="21"/>
          <w:szCs w:val="21"/>
        </w:rPr>
        <w:t> по номеру своего мобильного телефона или e-mail, получив таким образом упрощённую учетную запись (с ней можно получить самые простые услуги: узнать справочную или библиографическую информацию).</w:t>
      </w:r>
    </w:p>
    <w:p w:rsidR="00082D84" w:rsidRDefault="00082D84" w:rsidP="00082D8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Для того чтобы воспользоваться наиболее значимыми услугами в личном кабинете необходимо ввести фамилию, имя, отчество, дату рождения, паспортные данные и СНИЛС. После проверки личных данных по базам Пенсионного фонда и Федеральной миграционной службы (это может занять какое-то время) </w:t>
      </w:r>
      <w:r>
        <w:rPr>
          <w:rStyle w:val="a4"/>
          <w:rFonts w:ascii="Helvetica" w:hAnsi="Helvetica" w:cs="Helvetica"/>
          <w:color w:val="555555"/>
          <w:sz w:val="21"/>
          <w:szCs w:val="21"/>
        </w:rPr>
        <w:t>необходимо будет подтвердить регистрацию на портале</w:t>
      </w:r>
      <w:r>
        <w:rPr>
          <w:rFonts w:ascii="Helvetica" w:hAnsi="Helvetica" w:cs="Helvetica"/>
          <w:color w:val="555555"/>
          <w:sz w:val="21"/>
          <w:szCs w:val="21"/>
        </w:rPr>
        <w:t> при личном посещении специализированного центра обслуживания.</w:t>
      </w:r>
    </w:p>
    <w:p w:rsidR="00082D84" w:rsidRDefault="00082D84" w:rsidP="00082D8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В настоящее время на территории Курчатовского района работают пункты подтверждения личности заявителя и учетной записи </w:t>
      </w:r>
      <w:hyperlink r:id="rId14" w:history="1">
        <w:r>
          <w:rPr>
            <w:rStyle w:val="a6"/>
            <w:rFonts w:ascii="Helvetica" w:hAnsi="Helvetica" w:cs="Helvetica"/>
            <w:color w:val="337AB7"/>
            <w:sz w:val="21"/>
            <w:szCs w:val="21"/>
            <w:u w:val="none"/>
          </w:rPr>
          <w:t>Единого портала gosuslugi.ru</w:t>
        </w:r>
      </w:hyperlink>
      <w:r>
        <w:rPr>
          <w:rFonts w:ascii="Helvetica" w:hAnsi="Helvetica" w:cs="Helvetica"/>
          <w:color w:val="555555"/>
          <w:sz w:val="21"/>
          <w:szCs w:val="21"/>
        </w:rPr>
        <w:t>. Данные центры обслуживания расположены в Администрации Курчатовского района (г.Курчатов, пр. Коммунистический, д.12, 9 каб., т.4-26-04 и отделении МФЦ).</w:t>
      </w:r>
    </w:p>
    <w:p w:rsidR="00082D84" w:rsidRDefault="00082D84" w:rsidP="00082D8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lastRenderedPageBreak/>
        <w:t>Узнать о ближайшем центре обслуживания можно по адресу </w:t>
      </w:r>
      <w:hyperlink r:id="rId15" w:history="1">
        <w:r>
          <w:rPr>
            <w:rStyle w:val="a4"/>
            <w:rFonts w:ascii="Helvetica" w:hAnsi="Helvetica" w:cs="Helvetica"/>
            <w:color w:val="337AB7"/>
            <w:sz w:val="21"/>
            <w:szCs w:val="21"/>
          </w:rPr>
          <w:t>https://esia.gosuslugi.ru/public/ra/?fts=reg</w:t>
        </w:r>
      </w:hyperlink>
    </w:p>
    <w:p w:rsidR="00082D84" w:rsidRDefault="00082D84" w:rsidP="00082D8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Регистрация на портале государственных и муниципальных услуг Курской области</w:t>
      </w:r>
    </w:p>
    <w:p w:rsidR="00082D84" w:rsidRDefault="00082D84" w:rsidP="00082D84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Регистрация на </w:t>
      </w:r>
      <w:hyperlink r:id="rId16" w:history="1">
        <w:r>
          <w:rPr>
            <w:rStyle w:val="a6"/>
            <w:rFonts w:ascii="Helvetica" w:hAnsi="Helvetica" w:cs="Helvetica"/>
            <w:color w:val="337AB7"/>
            <w:sz w:val="21"/>
            <w:szCs w:val="21"/>
            <w:u w:val="none"/>
          </w:rPr>
          <w:t>Портале государственных и муниципальных услуг Курской области</w:t>
        </w:r>
      </w:hyperlink>
      <w:r>
        <w:rPr>
          <w:rFonts w:ascii="Helvetica" w:hAnsi="Helvetica" w:cs="Helvetica"/>
          <w:color w:val="555555"/>
          <w:sz w:val="21"/>
          <w:szCs w:val="21"/>
        </w:rPr>
        <w:t> осуществляется аналогично регистрации на портале государственных услуг Российской Федерации www.gosuslugi.ru путем использования Единой системы идентификации и аутентифи</w:t>
      </w:r>
    </w:p>
    <w:p w:rsidR="00CC3E2A" w:rsidRDefault="00CC3E2A">
      <w:bookmarkStart w:id="0" w:name="_GoBack"/>
      <w:bookmarkEnd w:id="0"/>
    </w:p>
    <w:sectPr w:rsidR="00CC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84"/>
    <w:rsid w:val="00082D84"/>
    <w:rsid w:val="00CC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F32D7-EF34-4E0D-8E1E-AD2D7537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2D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2D8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2D84"/>
    <w:rPr>
      <w:b/>
      <w:bCs/>
    </w:rPr>
  </w:style>
  <w:style w:type="character" w:styleId="a5">
    <w:name w:val="Emphasis"/>
    <w:basedOn w:val="a0"/>
    <w:uiPriority w:val="20"/>
    <w:qFormat/>
    <w:rsid w:val="00082D84"/>
    <w:rPr>
      <w:i/>
      <w:iCs/>
    </w:rPr>
  </w:style>
  <w:style w:type="character" w:styleId="a6">
    <w:name w:val="Hyperlink"/>
    <w:basedOn w:val="a0"/>
    <w:uiPriority w:val="99"/>
    <w:semiHidden/>
    <w:unhideWhenUsed/>
    <w:rsid w:val="00082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20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s://esia.gosuslugi.ru/registration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sia.gosuslugi.ru/registration/" TargetMode="External"/><Relationship Id="rId12" Type="http://schemas.openxmlformats.org/officeDocument/2006/relationships/hyperlink" Target="https://esia.gosuslugi.ru/registration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pgu.rkursk.ru/web/guest;jsessionid=f34e8cf3b4e985a76b3926e663e7" TargetMode="External"/><Relationship Id="rId1" Type="http://schemas.openxmlformats.org/officeDocument/2006/relationships/styles" Target="styles.xml"/><Relationship Id="rId6" Type="http://schemas.openxmlformats.org/officeDocument/2006/relationships/hyperlink" Target="http://rpgu.rkursk.ru/web/guest;jsessionid=f34e8cf3b4e985a76b3926e663e7" TargetMode="External"/><Relationship Id="rId11" Type="http://schemas.openxmlformats.org/officeDocument/2006/relationships/hyperlink" Target="http://www.gosuslugi.ru/" TargetMode="External"/><Relationship Id="rId5" Type="http://schemas.openxmlformats.org/officeDocument/2006/relationships/hyperlink" Target="http://rpgu.rkursk.ru/web/guest;jsessionid=f34e8cf3b4e985a76b3926e663e7" TargetMode="External"/><Relationship Id="rId15" Type="http://schemas.openxmlformats.org/officeDocument/2006/relationships/hyperlink" Target="https://esia.gosuslugi.ru/public/ra/?fts=reg" TargetMode="External"/><Relationship Id="rId10" Type="http://schemas.openxmlformats.org/officeDocument/2006/relationships/hyperlink" Target="http://adm.rkursk.ru/inc/download.php?file_id=20650" TargetMode="External"/><Relationship Id="rId4" Type="http://schemas.openxmlformats.org/officeDocument/2006/relationships/hyperlink" Target="http://www.gosuslugi.ru/" TargetMode="External"/><Relationship Id="rId9" Type="http://schemas.openxmlformats.org/officeDocument/2006/relationships/hyperlink" Target="https://esia.gosuslugi.ru/registration/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2022-03-09T09:26:00Z</dcterms:created>
  <dcterms:modified xsi:type="dcterms:W3CDTF">2022-03-09T09:27:00Z</dcterms:modified>
</cp:coreProperties>
</file>